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0D80D" w14:textId="0B87FA1A" w:rsidR="009C4285" w:rsidRDefault="009C4285" w:rsidP="00327D78"/>
    <w:p w14:paraId="7957E0A8" w14:textId="673F8131" w:rsidR="00135E16" w:rsidRDefault="0074016F" w:rsidP="009C4285">
      <w:pPr>
        <w:jc w:val="center"/>
      </w:pPr>
      <w:r>
        <w:rPr>
          <w:noProof/>
          <w:lang w:eastAsia="es-CO"/>
        </w:rPr>
        <w:drawing>
          <wp:anchor distT="0" distB="0" distL="114300" distR="114300" simplePos="0" relativeHeight="251658240" behindDoc="0" locked="0" layoutInCell="1" allowOverlap="1" wp14:anchorId="7B8A4D4B" wp14:editId="19B96700">
            <wp:simplePos x="0" y="0"/>
            <wp:positionH relativeFrom="column">
              <wp:posOffset>1506220</wp:posOffset>
            </wp:positionH>
            <wp:positionV relativeFrom="paragraph">
              <wp:posOffset>162433</wp:posOffset>
            </wp:positionV>
            <wp:extent cx="2860675" cy="4531995"/>
            <wp:effectExtent l="0" t="0" r="0" b="1905"/>
            <wp:wrapSquare wrapText="bothSides"/>
            <wp:docPr id="9337468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46874" name="Imagen 9337468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0675" cy="4531995"/>
                    </a:xfrm>
                    <a:prstGeom prst="rect">
                      <a:avLst/>
                    </a:prstGeom>
                  </pic:spPr>
                </pic:pic>
              </a:graphicData>
            </a:graphic>
            <wp14:sizeRelH relativeFrom="page">
              <wp14:pctWidth>0</wp14:pctWidth>
            </wp14:sizeRelH>
            <wp14:sizeRelV relativeFrom="page">
              <wp14:pctHeight>0</wp14:pctHeight>
            </wp14:sizeRelV>
          </wp:anchor>
        </w:drawing>
      </w:r>
    </w:p>
    <w:p w14:paraId="57B0B9B5" w14:textId="29DEE68D" w:rsidR="009C4285" w:rsidRDefault="009C4285" w:rsidP="009C4285">
      <w:pPr>
        <w:jc w:val="center"/>
      </w:pPr>
    </w:p>
    <w:p w14:paraId="76EAAD1A" w14:textId="77777777" w:rsidR="009C4285" w:rsidRDefault="009C4285" w:rsidP="009C4285">
      <w:pPr>
        <w:tabs>
          <w:tab w:val="left" w:pos="0"/>
        </w:tabs>
        <w:ind w:firstLine="0"/>
        <w:jc w:val="center"/>
        <w:rPr>
          <w:rFonts w:ascii="Arial" w:hAnsi="Arial" w:cs="Arial"/>
          <w:b/>
          <w:bCs/>
          <w:sz w:val="32"/>
          <w:szCs w:val="32"/>
        </w:rPr>
      </w:pPr>
    </w:p>
    <w:p w14:paraId="21B560EC" w14:textId="77777777" w:rsidR="009C4285" w:rsidRDefault="009C4285" w:rsidP="009C4285">
      <w:pPr>
        <w:tabs>
          <w:tab w:val="left" w:pos="0"/>
        </w:tabs>
        <w:ind w:firstLine="0"/>
        <w:jc w:val="center"/>
        <w:rPr>
          <w:rFonts w:ascii="Arial" w:hAnsi="Arial" w:cs="Arial"/>
          <w:b/>
          <w:bCs/>
          <w:sz w:val="32"/>
          <w:szCs w:val="32"/>
        </w:rPr>
      </w:pPr>
    </w:p>
    <w:p w14:paraId="1E030EA9" w14:textId="77777777" w:rsidR="009C4285" w:rsidRDefault="009C4285" w:rsidP="009C4285">
      <w:pPr>
        <w:tabs>
          <w:tab w:val="left" w:pos="0"/>
        </w:tabs>
        <w:ind w:firstLine="0"/>
        <w:jc w:val="center"/>
        <w:rPr>
          <w:rFonts w:ascii="Arial" w:hAnsi="Arial" w:cs="Arial"/>
          <w:b/>
          <w:bCs/>
          <w:sz w:val="32"/>
          <w:szCs w:val="32"/>
        </w:rPr>
      </w:pPr>
    </w:p>
    <w:p w14:paraId="645B9D9E" w14:textId="77777777" w:rsidR="009C4285" w:rsidRDefault="009C4285" w:rsidP="009C4285">
      <w:pPr>
        <w:tabs>
          <w:tab w:val="left" w:pos="0"/>
        </w:tabs>
        <w:ind w:firstLine="0"/>
        <w:jc w:val="center"/>
        <w:rPr>
          <w:rFonts w:ascii="Arial" w:hAnsi="Arial" w:cs="Arial"/>
          <w:b/>
          <w:bCs/>
          <w:sz w:val="32"/>
          <w:szCs w:val="32"/>
        </w:rPr>
      </w:pPr>
    </w:p>
    <w:p w14:paraId="767E3758" w14:textId="77777777" w:rsidR="009C4285" w:rsidRDefault="009C4285" w:rsidP="009C4285">
      <w:pPr>
        <w:tabs>
          <w:tab w:val="left" w:pos="0"/>
        </w:tabs>
        <w:ind w:firstLine="0"/>
        <w:jc w:val="center"/>
        <w:rPr>
          <w:rFonts w:ascii="Arial" w:hAnsi="Arial" w:cs="Arial"/>
          <w:b/>
          <w:bCs/>
          <w:sz w:val="32"/>
          <w:szCs w:val="32"/>
        </w:rPr>
      </w:pPr>
    </w:p>
    <w:p w14:paraId="172BCB94" w14:textId="77777777" w:rsidR="009C4285" w:rsidRDefault="009C4285" w:rsidP="009C4285">
      <w:pPr>
        <w:tabs>
          <w:tab w:val="left" w:pos="0"/>
        </w:tabs>
        <w:ind w:firstLine="0"/>
        <w:jc w:val="center"/>
        <w:rPr>
          <w:rFonts w:ascii="Arial" w:hAnsi="Arial" w:cs="Arial"/>
          <w:b/>
          <w:bCs/>
          <w:sz w:val="32"/>
          <w:szCs w:val="32"/>
        </w:rPr>
      </w:pPr>
    </w:p>
    <w:p w14:paraId="2279F8E4" w14:textId="77777777" w:rsidR="009C4285" w:rsidRDefault="009C4285" w:rsidP="009C4285">
      <w:pPr>
        <w:tabs>
          <w:tab w:val="left" w:pos="0"/>
        </w:tabs>
        <w:ind w:firstLine="0"/>
        <w:jc w:val="center"/>
        <w:rPr>
          <w:rFonts w:ascii="Arial" w:hAnsi="Arial" w:cs="Arial"/>
          <w:b/>
          <w:bCs/>
          <w:sz w:val="32"/>
          <w:szCs w:val="32"/>
        </w:rPr>
      </w:pPr>
    </w:p>
    <w:p w14:paraId="19BD542B" w14:textId="77777777" w:rsidR="009C4285" w:rsidRDefault="009C4285" w:rsidP="009C4285">
      <w:pPr>
        <w:tabs>
          <w:tab w:val="left" w:pos="0"/>
        </w:tabs>
        <w:ind w:firstLine="0"/>
        <w:jc w:val="center"/>
        <w:rPr>
          <w:rFonts w:ascii="Arial" w:hAnsi="Arial" w:cs="Arial"/>
          <w:b/>
          <w:bCs/>
          <w:sz w:val="32"/>
          <w:szCs w:val="32"/>
        </w:rPr>
      </w:pPr>
    </w:p>
    <w:p w14:paraId="74782FDC" w14:textId="77777777" w:rsidR="009C4285" w:rsidRDefault="009C4285" w:rsidP="009C4285">
      <w:pPr>
        <w:tabs>
          <w:tab w:val="left" w:pos="0"/>
        </w:tabs>
        <w:ind w:firstLine="0"/>
        <w:jc w:val="center"/>
        <w:rPr>
          <w:rFonts w:ascii="Arial" w:hAnsi="Arial" w:cs="Arial"/>
          <w:b/>
          <w:bCs/>
          <w:sz w:val="32"/>
          <w:szCs w:val="32"/>
        </w:rPr>
      </w:pPr>
    </w:p>
    <w:p w14:paraId="08D8DC81" w14:textId="77777777" w:rsidR="009C4285" w:rsidRDefault="009C4285" w:rsidP="009C4285">
      <w:pPr>
        <w:tabs>
          <w:tab w:val="left" w:pos="0"/>
        </w:tabs>
        <w:ind w:firstLine="0"/>
        <w:jc w:val="center"/>
        <w:rPr>
          <w:rFonts w:ascii="Arial" w:hAnsi="Arial" w:cs="Arial"/>
          <w:b/>
          <w:bCs/>
          <w:sz w:val="32"/>
          <w:szCs w:val="32"/>
        </w:rPr>
      </w:pPr>
    </w:p>
    <w:p w14:paraId="661970BC" w14:textId="77777777" w:rsidR="009C4285" w:rsidRDefault="009C4285" w:rsidP="009C4285">
      <w:pPr>
        <w:tabs>
          <w:tab w:val="left" w:pos="0"/>
        </w:tabs>
        <w:ind w:firstLine="0"/>
        <w:jc w:val="center"/>
        <w:rPr>
          <w:rFonts w:ascii="Arial" w:hAnsi="Arial" w:cs="Arial"/>
          <w:b/>
          <w:bCs/>
          <w:sz w:val="32"/>
          <w:szCs w:val="32"/>
        </w:rPr>
      </w:pPr>
    </w:p>
    <w:p w14:paraId="1457C4EF" w14:textId="77777777" w:rsidR="009C4285" w:rsidRDefault="009C4285" w:rsidP="009C4285">
      <w:pPr>
        <w:tabs>
          <w:tab w:val="left" w:pos="0"/>
        </w:tabs>
        <w:ind w:firstLine="0"/>
        <w:jc w:val="center"/>
        <w:rPr>
          <w:rFonts w:ascii="Arial" w:hAnsi="Arial" w:cs="Arial"/>
          <w:b/>
          <w:bCs/>
          <w:sz w:val="32"/>
          <w:szCs w:val="32"/>
        </w:rPr>
      </w:pPr>
    </w:p>
    <w:p w14:paraId="5F5B33C5" w14:textId="77777777" w:rsidR="0074016F" w:rsidRDefault="0074016F" w:rsidP="007C58C1">
      <w:pPr>
        <w:tabs>
          <w:tab w:val="left" w:pos="0"/>
        </w:tabs>
        <w:ind w:firstLine="0"/>
        <w:rPr>
          <w:rFonts w:ascii="Arial" w:hAnsi="Arial" w:cs="Arial"/>
          <w:b/>
          <w:bCs/>
          <w:sz w:val="32"/>
          <w:szCs w:val="32"/>
        </w:rPr>
      </w:pPr>
    </w:p>
    <w:p w14:paraId="47D02CBD" w14:textId="0ECB398E" w:rsidR="009C4285" w:rsidRDefault="007C58C1" w:rsidP="0074016F">
      <w:pPr>
        <w:tabs>
          <w:tab w:val="left" w:pos="0"/>
        </w:tabs>
        <w:ind w:firstLine="0"/>
        <w:jc w:val="center"/>
        <w:rPr>
          <w:rFonts w:ascii="Arial" w:hAnsi="Arial" w:cs="Arial"/>
          <w:b/>
          <w:bCs/>
          <w:sz w:val="32"/>
          <w:szCs w:val="32"/>
        </w:rPr>
      </w:pPr>
      <w:r>
        <w:rPr>
          <w:rFonts w:ascii="Arial" w:hAnsi="Arial" w:cs="Arial"/>
          <w:b/>
          <w:bCs/>
          <w:sz w:val="32"/>
          <w:szCs w:val="32"/>
        </w:rPr>
        <w:t>RELACIONAMIENTO INSTITUCIONAL</w:t>
      </w:r>
    </w:p>
    <w:p w14:paraId="377612D2" w14:textId="77777777" w:rsidR="009C4285" w:rsidRDefault="009C4285" w:rsidP="0074016F">
      <w:pPr>
        <w:ind w:firstLine="0"/>
        <w:rPr>
          <w:rFonts w:ascii="Arial" w:hAnsi="Arial" w:cs="Arial"/>
        </w:rPr>
      </w:pPr>
    </w:p>
    <w:p w14:paraId="47BCC713" w14:textId="77777777" w:rsidR="009C4285" w:rsidRDefault="009C4285" w:rsidP="009C4285">
      <w:pPr>
        <w:ind w:firstLine="0"/>
        <w:jc w:val="center"/>
        <w:rPr>
          <w:rFonts w:ascii="Arial" w:hAnsi="Arial" w:cs="Arial"/>
        </w:rPr>
      </w:pPr>
    </w:p>
    <w:p w14:paraId="302DF401" w14:textId="49EBDB15" w:rsidR="009C4285" w:rsidRDefault="007C58C1" w:rsidP="009C4285">
      <w:pPr>
        <w:ind w:firstLine="0"/>
        <w:jc w:val="center"/>
        <w:rPr>
          <w:rFonts w:ascii="Arial" w:hAnsi="Arial" w:cs="Arial"/>
          <w:b/>
          <w:bCs/>
          <w:sz w:val="28"/>
          <w:szCs w:val="28"/>
        </w:rPr>
      </w:pPr>
      <w:r>
        <w:rPr>
          <w:rFonts w:ascii="Arial" w:hAnsi="Arial" w:cs="Arial"/>
          <w:b/>
          <w:bCs/>
          <w:sz w:val="28"/>
          <w:szCs w:val="28"/>
        </w:rPr>
        <w:t>PLAN DE COMUNICACIONES</w:t>
      </w:r>
      <w:r w:rsidR="007A6F9A">
        <w:rPr>
          <w:rFonts w:ascii="Arial" w:hAnsi="Arial" w:cs="Arial"/>
          <w:b/>
          <w:bCs/>
          <w:sz w:val="28"/>
          <w:szCs w:val="28"/>
        </w:rPr>
        <w:t xml:space="preserve"> 2025</w:t>
      </w:r>
    </w:p>
    <w:p w14:paraId="1AE6558E" w14:textId="77777777" w:rsidR="007C58C1" w:rsidRDefault="007C58C1" w:rsidP="009C4285">
      <w:pPr>
        <w:ind w:firstLine="0"/>
        <w:jc w:val="center"/>
        <w:rPr>
          <w:rFonts w:ascii="Arial" w:hAnsi="Arial" w:cs="Arial"/>
          <w:b/>
          <w:bCs/>
          <w:sz w:val="28"/>
          <w:szCs w:val="28"/>
        </w:rPr>
      </w:pPr>
    </w:p>
    <w:p w14:paraId="16DEAF3D" w14:textId="77777777" w:rsidR="009A35AD" w:rsidRDefault="009A35AD" w:rsidP="009C4285">
      <w:pPr>
        <w:ind w:firstLine="0"/>
        <w:jc w:val="center"/>
        <w:rPr>
          <w:rFonts w:ascii="Arial" w:hAnsi="Arial" w:cs="Arial"/>
          <w:b/>
          <w:bCs/>
          <w:sz w:val="28"/>
          <w:szCs w:val="28"/>
        </w:rPr>
      </w:pPr>
    </w:p>
    <w:p w14:paraId="1E507225" w14:textId="77777777" w:rsidR="009A35AD" w:rsidRPr="00CB397A" w:rsidRDefault="009A35AD" w:rsidP="009C4285">
      <w:pPr>
        <w:ind w:firstLine="0"/>
        <w:jc w:val="center"/>
        <w:rPr>
          <w:rFonts w:ascii="Arial" w:hAnsi="Arial" w:cs="Arial"/>
          <w:b/>
          <w:bCs/>
          <w:sz w:val="28"/>
          <w:szCs w:val="28"/>
        </w:rPr>
      </w:pPr>
    </w:p>
    <w:p w14:paraId="70EBA2AF" w14:textId="77777777" w:rsidR="0074016F" w:rsidRPr="00CB397A" w:rsidRDefault="0074016F" w:rsidP="00327D78">
      <w:pPr>
        <w:ind w:firstLine="0"/>
        <w:rPr>
          <w:rFonts w:ascii="Arial" w:hAnsi="Arial" w:cs="Arial"/>
          <w:b/>
          <w:bCs/>
          <w:sz w:val="28"/>
          <w:szCs w:val="28"/>
        </w:rPr>
      </w:pPr>
    </w:p>
    <w:p w14:paraId="28414640" w14:textId="77777777" w:rsidR="0074016F" w:rsidRPr="00CB397A" w:rsidRDefault="0074016F" w:rsidP="00CB397A">
      <w:pPr>
        <w:ind w:firstLine="0"/>
        <w:jc w:val="center"/>
        <w:rPr>
          <w:b/>
          <w:bCs/>
        </w:rPr>
      </w:pPr>
    </w:p>
    <w:p w14:paraId="61DE3604" w14:textId="063126B6" w:rsidR="00CB397A" w:rsidRPr="00CB397A" w:rsidRDefault="00CB397A" w:rsidP="00CB397A">
      <w:pPr>
        <w:ind w:firstLine="0"/>
        <w:jc w:val="center"/>
        <w:rPr>
          <w:b/>
          <w:bCs/>
        </w:rPr>
      </w:pPr>
      <w:r w:rsidRPr="00CB397A">
        <w:rPr>
          <w:b/>
          <w:bCs/>
        </w:rPr>
        <w:t>TABLA DE CONTENIDO</w:t>
      </w:r>
    </w:p>
    <w:sdt>
      <w:sdtPr>
        <w:rPr>
          <w:rFonts w:asciiTheme="minorHAnsi" w:eastAsiaTheme="minorHAnsi" w:hAnsiTheme="minorHAnsi" w:cstheme="minorBidi"/>
          <w:b w:val="0"/>
          <w:bCs w:val="0"/>
          <w:color w:val="auto"/>
          <w:kern w:val="2"/>
          <w:sz w:val="24"/>
          <w:szCs w:val="24"/>
          <w:lang w:val="es-ES" w:eastAsia="en-US"/>
          <w14:ligatures w14:val="standardContextual"/>
        </w:rPr>
        <w:id w:val="-108047864"/>
        <w:docPartObj>
          <w:docPartGallery w:val="Table of Contents"/>
          <w:docPartUnique/>
        </w:docPartObj>
      </w:sdtPr>
      <w:sdtEndPr>
        <w:rPr>
          <w:rFonts w:ascii="Arial" w:hAnsi="Arial" w:cs="Arial"/>
          <w:noProof/>
          <w:lang w:val="es-CO"/>
        </w:rPr>
      </w:sdtEndPr>
      <w:sdtContent>
        <w:p w14:paraId="0F25EA11" w14:textId="0D257018" w:rsidR="0074016F" w:rsidRPr="00B75F43" w:rsidRDefault="0074016F" w:rsidP="00721C1E">
          <w:pPr>
            <w:pStyle w:val="TtuloTDC"/>
            <w:spacing w:line="240" w:lineRule="auto"/>
            <w:rPr>
              <w:rFonts w:ascii="Arial" w:hAnsi="Arial" w:cs="Arial"/>
              <w:color w:val="auto"/>
              <w:sz w:val="24"/>
              <w:szCs w:val="24"/>
            </w:rPr>
          </w:pPr>
        </w:p>
        <w:p w14:paraId="33A1BA7E" w14:textId="43C546EA" w:rsidR="004E53F8" w:rsidRDefault="0074016F">
          <w:pPr>
            <w:pStyle w:val="TDC1"/>
            <w:tabs>
              <w:tab w:val="left" w:pos="1200"/>
              <w:tab w:val="right" w:leader="dot" w:pos="9330"/>
            </w:tabs>
            <w:rPr>
              <w:rFonts w:eastAsiaTheme="minorEastAsia"/>
              <w:b w:val="0"/>
              <w:bCs w:val="0"/>
              <w:caps w:val="0"/>
              <w:noProof/>
              <w:sz w:val="24"/>
              <w:szCs w:val="24"/>
              <w:lang w:eastAsia="es-CO"/>
            </w:rPr>
          </w:pPr>
          <w:r w:rsidRPr="00B75F43">
            <w:rPr>
              <w:rFonts w:ascii="Arial" w:hAnsi="Arial" w:cs="Arial"/>
              <w:b w:val="0"/>
              <w:bCs w:val="0"/>
              <w:sz w:val="24"/>
              <w:szCs w:val="24"/>
            </w:rPr>
            <w:fldChar w:fldCharType="begin"/>
          </w:r>
          <w:r w:rsidRPr="00B75F43">
            <w:rPr>
              <w:rFonts w:ascii="Arial" w:hAnsi="Arial" w:cs="Arial"/>
              <w:sz w:val="24"/>
              <w:szCs w:val="24"/>
            </w:rPr>
            <w:instrText>TOC \o "1-3" \h \z \u</w:instrText>
          </w:r>
          <w:r w:rsidRPr="00B75F43">
            <w:rPr>
              <w:rFonts w:ascii="Arial" w:hAnsi="Arial" w:cs="Arial"/>
              <w:b w:val="0"/>
              <w:bCs w:val="0"/>
              <w:sz w:val="24"/>
              <w:szCs w:val="24"/>
            </w:rPr>
            <w:fldChar w:fldCharType="separate"/>
          </w:r>
          <w:hyperlink w:anchor="_Toc234489697" w:history="1">
            <w:r w:rsidR="004E53F8" w:rsidRPr="00F91EE1">
              <w:rPr>
                <w:rStyle w:val="Hipervnculo"/>
                <w:rFonts w:ascii="Arial" w:hAnsi="Arial" w:cs="Arial"/>
                <w:noProof/>
              </w:rPr>
              <w:t>1.</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INTRODUCCIÓN</w:t>
            </w:r>
            <w:r w:rsidR="004E53F8">
              <w:rPr>
                <w:noProof/>
                <w:webHidden/>
              </w:rPr>
              <w:tab/>
            </w:r>
            <w:r w:rsidR="004E53F8">
              <w:rPr>
                <w:noProof/>
                <w:webHidden/>
              </w:rPr>
              <w:fldChar w:fldCharType="begin"/>
            </w:r>
            <w:r w:rsidR="004E53F8">
              <w:rPr>
                <w:noProof/>
                <w:webHidden/>
              </w:rPr>
              <w:instrText xml:space="preserve"> PAGEREF _Toc234489697 \h </w:instrText>
            </w:r>
            <w:r w:rsidR="004E53F8">
              <w:rPr>
                <w:noProof/>
                <w:webHidden/>
              </w:rPr>
            </w:r>
            <w:r w:rsidR="004E53F8">
              <w:rPr>
                <w:noProof/>
                <w:webHidden/>
              </w:rPr>
              <w:fldChar w:fldCharType="separate"/>
            </w:r>
            <w:r w:rsidR="00C479CD">
              <w:rPr>
                <w:noProof/>
                <w:webHidden/>
              </w:rPr>
              <w:t>2</w:t>
            </w:r>
            <w:r w:rsidR="004E53F8">
              <w:rPr>
                <w:noProof/>
                <w:webHidden/>
              </w:rPr>
              <w:fldChar w:fldCharType="end"/>
            </w:r>
          </w:hyperlink>
        </w:p>
        <w:p w14:paraId="5E7C4897" w14:textId="4811288D" w:rsidR="004E53F8" w:rsidRDefault="00FB378A">
          <w:pPr>
            <w:pStyle w:val="TDC1"/>
            <w:tabs>
              <w:tab w:val="left" w:pos="1200"/>
              <w:tab w:val="right" w:leader="dot" w:pos="9330"/>
            </w:tabs>
            <w:rPr>
              <w:rFonts w:eastAsiaTheme="minorEastAsia"/>
              <w:b w:val="0"/>
              <w:bCs w:val="0"/>
              <w:caps w:val="0"/>
              <w:noProof/>
              <w:sz w:val="24"/>
              <w:szCs w:val="24"/>
              <w:lang w:eastAsia="es-CO"/>
            </w:rPr>
          </w:pPr>
          <w:hyperlink w:anchor="_Toc234489698" w:history="1">
            <w:r w:rsidR="004E53F8" w:rsidRPr="00F91EE1">
              <w:rPr>
                <w:rStyle w:val="Hipervnculo"/>
                <w:rFonts w:ascii="Arial" w:hAnsi="Arial" w:cs="Arial"/>
                <w:noProof/>
              </w:rPr>
              <w:t>2.</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OBJETIVOS</w:t>
            </w:r>
            <w:r w:rsidR="004E53F8">
              <w:rPr>
                <w:noProof/>
                <w:webHidden/>
              </w:rPr>
              <w:tab/>
            </w:r>
            <w:r w:rsidR="004E53F8">
              <w:rPr>
                <w:noProof/>
                <w:webHidden/>
              </w:rPr>
              <w:fldChar w:fldCharType="begin"/>
            </w:r>
            <w:r w:rsidR="004E53F8">
              <w:rPr>
                <w:noProof/>
                <w:webHidden/>
              </w:rPr>
              <w:instrText xml:space="preserve"> PAGEREF _Toc234489698 \h </w:instrText>
            </w:r>
            <w:r w:rsidR="004E53F8">
              <w:rPr>
                <w:noProof/>
                <w:webHidden/>
              </w:rPr>
            </w:r>
            <w:r w:rsidR="004E53F8">
              <w:rPr>
                <w:noProof/>
                <w:webHidden/>
              </w:rPr>
              <w:fldChar w:fldCharType="separate"/>
            </w:r>
            <w:r w:rsidR="00C479CD">
              <w:rPr>
                <w:noProof/>
                <w:webHidden/>
              </w:rPr>
              <w:t>3</w:t>
            </w:r>
            <w:r w:rsidR="004E53F8">
              <w:rPr>
                <w:noProof/>
                <w:webHidden/>
              </w:rPr>
              <w:fldChar w:fldCharType="end"/>
            </w:r>
          </w:hyperlink>
        </w:p>
        <w:p w14:paraId="60F9BA5F" w14:textId="170EEC7E" w:rsidR="004E53F8" w:rsidRDefault="00FB378A">
          <w:pPr>
            <w:pStyle w:val="TDC1"/>
            <w:tabs>
              <w:tab w:val="left" w:pos="1200"/>
              <w:tab w:val="right" w:leader="dot" w:pos="9330"/>
            </w:tabs>
            <w:rPr>
              <w:rFonts w:eastAsiaTheme="minorEastAsia"/>
              <w:b w:val="0"/>
              <w:bCs w:val="0"/>
              <w:caps w:val="0"/>
              <w:noProof/>
              <w:sz w:val="24"/>
              <w:szCs w:val="24"/>
              <w:lang w:eastAsia="es-CO"/>
            </w:rPr>
          </w:pPr>
          <w:hyperlink w:anchor="_Toc234489699" w:history="1">
            <w:r w:rsidR="004E53F8" w:rsidRPr="00F91EE1">
              <w:rPr>
                <w:rStyle w:val="Hipervnculo"/>
                <w:rFonts w:ascii="Arial" w:hAnsi="Arial" w:cs="Arial"/>
                <w:noProof/>
              </w:rPr>
              <w:t>2.</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ALCANCE</w:t>
            </w:r>
            <w:r w:rsidR="004E53F8">
              <w:rPr>
                <w:noProof/>
                <w:webHidden/>
              </w:rPr>
              <w:tab/>
            </w:r>
            <w:r w:rsidR="004E53F8">
              <w:rPr>
                <w:noProof/>
                <w:webHidden/>
              </w:rPr>
              <w:fldChar w:fldCharType="begin"/>
            </w:r>
            <w:r w:rsidR="004E53F8">
              <w:rPr>
                <w:noProof/>
                <w:webHidden/>
              </w:rPr>
              <w:instrText xml:space="preserve"> PAGEREF _Toc234489699 \h </w:instrText>
            </w:r>
            <w:r w:rsidR="004E53F8">
              <w:rPr>
                <w:noProof/>
                <w:webHidden/>
              </w:rPr>
            </w:r>
            <w:r w:rsidR="004E53F8">
              <w:rPr>
                <w:noProof/>
                <w:webHidden/>
              </w:rPr>
              <w:fldChar w:fldCharType="separate"/>
            </w:r>
            <w:r w:rsidR="00C479CD">
              <w:rPr>
                <w:noProof/>
                <w:webHidden/>
              </w:rPr>
              <w:t>4</w:t>
            </w:r>
            <w:r w:rsidR="004E53F8">
              <w:rPr>
                <w:noProof/>
                <w:webHidden/>
              </w:rPr>
              <w:fldChar w:fldCharType="end"/>
            </w:r>
          </w:hyperlink>
        </w:p>
        <w:p w14:paraId="676FAF78" w14:textId="581C9BDF" w:rsidR="004E53F8" w:rsidRDefault="00FB378A">
          <w:pPr>
            <w:pStyle w:val="TDC1"/>
            <w:tabs>
              <w:tab w:val="left" w:pos="1200"/>
              <w:tab w:val="right" w:leader="dot" w:pos="9330"/>
            </w:tabs>
            <w:rPr>
              <w:rFonts w:eastAsiaTheme="minorEastAsia"/>
              <w:b w:val="0"/>
              <w:bCs w:val="0"/>
              <w:caps w:val="0"/>
              <w:noProof/>
              <w:sz w:val="24"/>
              <w:szCs w:val="24"/>
              <w:lang w:eastAsia="es-CO"/>
            </w:rPr>
          </w:pPr>
          <w:hyperlink w:anchor="_Toc234489700" w:history="1">
            <w:r w:rsidR="004E53F8" w:rsidRPr="00F91EE1">
              <w:rPr>
                <w:rStyle w:val="Hipervnculo"/>
                <w:rFonts w:ascii="Arial" w:hAnsi="Arial" w:cs="Arial"/>
                <w:noProof/>
              </w:rPr>
              <w:t>3.</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BASE LEGAL</w:t>
            </w:r>
            <w:r w:rsidR="004E53F8">
              <w:rPr>
                <w:noProof/>
                <w:webHidden/>
              </w:rPr>
              <w:tab/>
            </w:r>
            <w:r w:rsidR="004E53F8">
              <w:rPr>
                <w:noProof/>
                <w:webHidden/>
              </w:rPr>
              <w:fldChar w:fldCharType="begin"/>
            </w:r>
            <w:r w:rsidR="004E53F8">
              <w:rPr>
                <w:noProof/>
                <w:webHidden/>
              </w:rPr>
              <w:instrText xml:space="preserve"> PAGEREF _Toc234489700 \h </w:instrText>
            </w:r>
            <w:r w:rsidR="004E53F8">
              <w:rPr>
                <w:noProof/>
                <w:webHidden/>
              </w:rPr>
            </w:r>
            <w:r w:rsidR="004E53F8">
              <w:rPr>
                <w:noProof/>
                <w:webHidden/>
              </w:rPr>
              <w:fldChar w:fldCharType="separate"/>
            </w:r>
            <w:r w:rsidR="00C479CD">
              <w:rPr>
                <w:noProof/>
                <w:webHidden/>
              </w:rPr>
              <w:t>5</w:t>
            </w:r>
            <w:r w:rsidR="004E53F8">
              <w:rPr>
                <w:noProof/>
                <w:webHidden/>
              </w:rPr>
              <w:fldChar w:fldCharType="end"/>
            </w:r>
          </w:hyperlink>
        </w:p>
        <w:p w14:paraId="42AB6A15" w14:textId="4A916886" w:rsidR="004E53F8" w:rsidRDefault="00FB378A">
          <w:pPr>
            <w:pStyle w:val="TDC1"/>
            <w:tabs>
              <w:tab w:val="left" w:pos="1200"/>
              <w:tab w:val="right" w:leader="dot" w:pos="9330"/>
            </w:tabs>
            <w:rPr>
              <w:rFonts w:eastAsiaTheme="minorEastAsia"/>
              <w:b w:val="0"/>
              <w:bCs w:val="0"/>
              <w:caps w:val="0"/>
              <w:noProof/>
              <w:sz w:val="24"/>
              <w:szCs w:val="24"/>
              <w:lang w:eastAsia="es-CO"/>
            </w:rPr>
          </w:pPr>
          <w:hyperlink w:anchor="_Toc234489701" w:history="1">
            <w:r w:rsidR="004E53F8" w:rsidRPr="00F91EE1">
              <w:rPr>
                <w:rStyle w:val="Hipervnculo"/>
                <w:rFonts w:ascii="Arial" w:hAnsi="Arial" w:cs="Arial"/>
                <w:noProof/>
              </w:rPr>
              <w:t>4.</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DIAGNOSTICO</w:t>
            </w:r>
            <w:r w:rsidR="004E53F8">
              <w:rPr>
                <w:noProof/>
                <w:webHidden/>
              </w:rPr>
              <w:tab/>
            </w:r>
            <w:r w:rsidR="004E53F8">
              <w:rPr>
                <w:noProof/>
                <w:webHidden/>
              </w:rPr>
              <w:fldChar w:fldCharType="begin"/>
            </w:r>
            <w:r w:rsidR="004E53F8">
              <w:rPr>
                <w:noProof/>
                <w:webHidden/>
              </w:rPr>
              <w:instrText xml:space="preserve"> PAGEREF _Toc234489701 \h </w:instrText>
            </w:r>
            <w:r w:rsidR="004E53F8">
              <w:rPr>
                <w:noProof/>
                <w:webHidden/>
              </w:rPr>
            </w:r>
            <w:r w:rsidR="004E53F8">
              <w:rPr>
                <w:noProof/>
                <w:webHidden/>
              </w:rPr>
              <w:fldChar w:fldCharType="separate"/>
            </w:r>
            <w:r w:rsidR="00C479CD">
              <w:rPr>
                <w:noProof/>
                <w:webHidden/>
              </w:rPr>
              <w:t>5</w:t>
            </w:r>
            <w:r w:rsidR="004E53F8">
              <w:rPr>
                <w:noProof/>
                <w:webHidden/>
              </w:rPr>
              <w:fldChar w:fldCharType="end"/>
            </w:r>
          </w:hyperlink>
        </w:p>
        <w:p w14:paraId="45117927" w14:textId="5689278F" w:rsidR="004E53F8" w:rsidRDefault="00FB378A">
          <w:pPr>
            <w:pStyle w:val="TDC1"/>
            <w:tabs>
              <w:tab w:val="left" w:pos="1200"/>
              <w:tab w:val="right" w:leader="dot" w:pos="9330"/>
            </w:tabs>
            <w:rPr>
              <w:rFonts w:eastAsiaTheme="minorEastAsia"/>
              <w:b w:val="0"/>
              <w:bCs w:val="0"/>
              <w:caps w:val="0"/>
              <w:noProof/>
              <w:sz w:val="24"/>
              <w:szCs w:val="24"/>
              <w:lang w:eastAsia="es-CO"/>
            </w:rPr>
          </w:pPr>
          <w:hyperlink w:anchor="_Toc234489702" w:history="1">
            <w:r w:rsidR="004E53F8" w:rsidRPr="00F91EE1">
              <w:rPr>
                <w:rStyle w:val="Hipervnculo"/>
                <w:rFonts w:ascii="Arial" w:hAnsi="Arial" w:cs="Arial"/>
                <w:noProof/>
              </w:rPr>
              <w:t>5.</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COMPONENTES DEL PLAN</w:t>
            </w:r>
            <w:r w:rsidR="004E53F8">
              <w:rPr>
                <w:noProof/>
                <w:webHidden/>
              </w:rPr>
              <w:tab/>
            </w:r>
            <w:r w:rsidR="004E53F8">
              <w:rPr>
                <w:noProof/>
                <w:webHidden/>
              </w:rPr>
              <w:fldChar w:fldCharType="begin"/>
            </w:r>
            <w:r w:rsidR="004E53F8">
              <w:rPr>
                <w:noProof/>
                <w:webHidden/>
              </w:rPr>
              <w:instrText xml:space="preserve"> PAGEREF _Toc234489702 \h </w:instrText>
            </w:r>
            <w:r w:rsidR="004E53F8">
              <w:rPr>
                <w:noProof/>
                <w:webHidden/>
              </w:rPr>
            </w:r>
            <w:r w:rsidR="004E53F8">
              <w:rPr>
                <w:noProof/>
                <w:webHidden/>
              </w:rPr>
              <w:fldChar w:fldCharType="separate"/>
            </w:r>
            <w:r w:rsidR="00C479CD">
              <w:rPr>
                <w:noProof/>
                <w:webHidden/>
              </w:rPr>
              <w:t>7</w:t>
            </w:r>
            <w:r w:rsidR="004E53F8">
              <w:rPr>
                <w:noProof/>
                <w:webHidden/>
              </w:rPr>
              <w:fldChar w:fldCharType="end"/>
            </w:r>
          </w:hyperlink>
        </w:p>
        <w:p w14:paraId="2912DBD2" w14:textId="59478531" w:rsidR="004E53F8" w:rsidRDefault="00FB378A">
          <w:pPr>
            <w:pStyle w:val="TDC1"/>
            <w:tabs>
              <w:tab w:val="left" w:pos="1200"/>
              <w:tab w:val="right" w:leader="dot" w:pos="9330"/>
            </w:tabs>
            <w:rPr>
              <w:rFonts w:eastAsiaTheme="minorEastAsia"/>
              <w:b w:val="0"/>
              <w:bCs w:val="0"/>
              <w:caps w:val="0"/>
              <w:noProof/>
              <w:sz w:val="24"/>
              <w:szCs w:val="24"/>
              <w:lang w:eastAsia="es-CO"/>
            </w:rPr>
          </w:pPr>
          <w:hyperlink w:anchor="_Toc234489708" w:history="1">
            <w:r w:rsidR="004E53F8" w:rsidRPr="00F91EE1">
              <w:rPr>
                <w:rStyle w:val="Hipervnculo"/>
                <w:rFonts w:ascii="Arial" w:hAnsi="Arial" w:cs="Arial"/>
                <w:noProof/>
              </w:rPr>
              <w:t>6.</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INDICADORES</w:t>
            </w:r>
            <w:r w:rsidR="004E53F8">
              <w:rPr>
                <w:noProof/>
                <w:webHidden/>
              </w:rPr>
              <w:tab/>
            </w:r>
            <w:r w:rsidR="004E53F8">
              <w:rPr>
                <w:noProof/>
                <w:webHidden/>
              </w:rPr>
              <w:fldChar w:fldCharType="begin"/>
            </w:r>
            <w:r w:rsidR="004E53F8">
              <w:rPr>
                <w:noProof/>
                <w:webHidden/>
              </w:rPr>
              <w:instrText xml:space="preserve"> PAGEREF _Toc234489708 \h </w:instrText>
            </w:r>
            <w:r w:rsidR="004E53F8">
              <w:rPr>
                <w:noProof/>
                <w:webHidden/>
              </w:rPr>
            </w:r>
            <w:r w:rsidR="004E53F8">
              <w:rPr>
                <w:noProof/>
                <w:webHidden/>
              </w:rPr>
              <w:fldChar w:fldCharType="separate"/>
            </w:r>
            <w:r w:rsidR="00C479CD">
              <w:rPr>
                <w:noProof/>
                <w:webHidden/>
              </w:rPr>
              <w:t>8</w:t>
            </w:r>
            <w:r w:rsidR="004E53F8">
              <w:rPr>
                <w:noProof/>
                <w:webHidden/>
              </w:rPr>
              <w:fldChar w:fldCharType="end"/>
            </w:r>
          </w:hyperlink>
        </w:p>
        <w:p w14:paraId="5387D9C9" w14:textId="148C430F" w:rsidR="004E53F8" w:rsidRDefault="00FB378A">
          <w:pPr>
            <w:pStyle w:val="TDC1"/>
            <w:tabs>
              <w:tab w:val="left" w:pos="1200"/>
              <w:tab w:val="right" w:leader="dot" w:pos="9330"/>
            </w:tabs>
            <w:rPr>
              <w:rFonts w:eastAsiaTheme="minorEastAsia"/>
              <w:b w:val="0"/>
              <w:bCs w:val="0"/>
              <w:caps w:val="0"/>
              <w:noProof/>
              <w:sz w:val="24"/>
              <w:szCs w:val="24"/>
              <w:lang w:eastAsia="es-CO"/>
            </w:rPr>
          </w:pPr>
          <w:hyperlink w:anchor="_Toc234489709" w:history="1">
            <w:r w:rsidR="004E53F8" w:rsidRPr="00F91EE1">
              <w:rPr>
                <w:rStyle w:val="Hipervnculo"/>
                <w:rFonts w:ascii="Arial" w:hAnsi="Arial" w:cs="Arial"/>
                <w:noProof/>
              </w:rPr>
              <w:t>7.</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PLAN DE ACCIÓN (Anexo)</w:t>
            </w:r>
            <w:r w:rsidR="004E53F8">
              <w:rPr>
                <w:noProof/>
                <w:webHidden/>
              </w:rPr>
              <w:tab/>
            </w:r>
            <w:r w:rsidR="004E53F8">
              <w:rPr>
                <w:noProof/>
                <w:webHidden/>
              </w:rPr>
              <w:fldChar w:fldCharType="begin"/>
            </w:r>
            <w:r w:rsidR="004E53F8">
              <w:rPr>
                <w:noProof/>
                <w:webHidden/>
              </w:rPr>
              <w:instrText xml:space="preserve"> PAGEREF _Toc234489709 \h </w:instrText>
            </w:r>
            <w:r w:rsidR="004E53F8">
              <w:rPr>
                <w:noProof/>
                <w:webHidden/>
              </w:rPr>
            </w:r>
            <w:r w:rsidR="004E53F8">
              <w:rPr>
                <w:noProof/>
                <w:webHidden/>
              </w:rPr>
              <w:fldChar w:fldCharType="separate"/>
            </w:r>
            <w:r w:rsidR="00C479CD">
              <w:rPr>
                <w:noProof/>
                <w:webHidden/>
              </w:rPr>
              <w:t>9</w:t>
            </w:r>
            <w:r w:rsidR="004E53F8">
              <w:rPr>
                <w:noProof/>
                <w:webHidden/>
              </w:rPr>
              <w:fldChar w:fldCharType="end"/>
            </w:r>
          </w:hyperlink>
        </w:p>
        <w:p w14:paraId="1DBACD56" w14:textId="57693501" w:rsidR="004E53F8" w:rsidRDefault="00FB378A">
          <w:pPr>
            <w:pStyle w:val="TDC1"/>
            <w:tabs>
              <w:tab w:val="left" w:pos="1200"/>
              <w:tab w:val="right" w:leader="dot" w:pos="9330"/>
            </w:tabs>
            <w:rPr>
              <w:rFonts w:eastAsiaTheme="minorEastAsia"/>
              <w:b w:val="0"/>
              <w:bCs w:val="0"/>
              <w:caps w:val="0"/>
              <w:noProof/>
              <w:sz w:val="24"/>
              <w:szCs w:val="24"/>
              <w:lang w:eastAsia="es-CO"/>
            </w:rPr>
          </w:pPr>
          <w:hyperlink w:anchor="_Toc234489710" w:history="1">
            <w:r w:rsidR="004E53F8" w:rsidRPr="00F91EE1">
              <w:rPr>
                <w:rStyle w:val="Hipervnculo"/>
                <w:rFonts w:ascii="Arial" w:hAnsi="Arial" w:cs="Arial"/>
                <w:noProof/>
              </w:rPr>
              <w:t>8.</w:t>
            </w:r>
            <w:r w:rsidR="004E53F8">
              <w:rPr>
                <w:rFonts w:eastAsiaTheme="minorEastAsia"/>
                <w:b w:val="0"/>
                <w:bCs w:val="0"/>
                <w:caps w:val="0"/>
                <w:noProof/>
                <w:sz w:val="24"/>
                <w:szCs w:val="24"/>
                <w:lang w:eastAsia="es-CO"/>
              </w:rPr>
              <w:tab/>
            </w:r>
            <w:r w:rsidR="004E53F8" w:rsidRPr="00F91EE1">
              <w:rPr>
                <w:rStyle w:val="Hipervnculo"/>
                <w:rFonts w:ascii="Arial" w:hAnsi="Arial" w:cs="Arial"/>
                <w:noProof/>
              </w:rPr>
              <w:t>FIRMAS</w:t>
            </w:r>
            <w:r w:rsidR="004E53F8">
              <w:rPr>
                <w:noProof/>
                <w:webHidden/>
              </w:rPr>
              <w:tab/>
            </w:r>
            <w:r w:rsidR="004E53F8">
              <w:rPr>
                <w:noProof/>
                <w:webHidden/>
              </w:rPr>
              <w:fldChar w:fldCharType="begin"/>
            </w:r>
            <w:r w:rsidR="004E53F8">
              <w:rPr>
                <w:noProof/>
                <w:webHidden/>
              </w:rPr>
              <w:instrText xml:space="preserve"> PAGEREF _Toc234489710 \h </w:instrText>
            </w:r>
            <w:r w:rsidR="004E53F8">
              <w:rPr>
                <w:noProof/>
                <w:webHidden/>
              </w:rPr>
            </w:r>
            <w:r w:rsidR="004E53F8">
              <w:rPr>
                <w:noProof/>
                <w:webHidden/>
              </w:rPr>
              <w:fldChar w:fldCharType="separate"/>
            </w:r>
            <w:r w:rsidR="00C479CD">
              <w:rPr>
                <w:noProof/>
                <w:webHidden/>
              </w:rPr>
              <w:t>9</w:t>
            </w:r>
            <w:r w:rsidR="004E53F8">
              <w:rPr>
                <w:noProof/>
                <w:webHidden/>
              </w:rPr>
              <w:fldChar w:fldCharType="end"/>
            </w:r>
          </w:hyperlink>
        </w:p>
        <w:p w14:paraId="3C914F70" w14:textId="22642380" w:rsidR="0074016F" w:rsidRPr="0074016F" w:rsidRDefault="0074016F" w:rsidP="00721C1E">
          <w:pPr>
            <w:spacing w:line="240" w:lineRule="auto"/>
            <w:rPr>
              <w:rFonts w:ascii="Arial" w:hAnsi="Arial" w:cs="Arial"/>
            </w:rPr>
          </w:pPr>
          <w:r w:rsidRPr="00B75F43">
            <w:rPr>
              <w:rFonts w:ascii="Arial" w:hAnsi="Arial" w:cs="Arial"/>
              <w:b/>
              <w:bCs/>
              <w:noProof/>
            </w:rPr>
            <w:fldChar w:fldCharType="end"/>
          </w:r>
        </w:p>
      </w:sdtContent>
    </w:sdt>
    <w:p w14:paraId="3256EA39" w14:textId="77777777" w:rsidR="0074016F" w:rsidRPr="0074016F" w:rsidRDefault="0074016F" w:rsidP="00721C1E">
      <w:pPr>
        <w:spacing w:line="240" w:lineRule="auto"/>
        <w:jc w:val="center"/>
        <w:rPr>
          <w:rFonts w:ascii="Arial" w:hAnsi="Arial" w:cs="Arial"/>
        </w:rPr>
      </w:pPr>
    </w:p>
    <w:p w14:paraId="487EB9FB" w14:textId="77777777" w:rsidR="0074016F" w:rsidRPr="0074016F" w:rsidRDefault="0074016F" w:rsidP="00721C1E">
      <w:pPr>
        <w:spacing w:line="240" w:lineRule="auto"/>
        <w:jc w:val="center"/>
        <w:rPr>
          <w:rFonts w:ascii="Arial" w:hAnsi="Arial" w:cs="Arial"/>
        </w:rPr>
      </w:pPr>
    </w:p>
    <w:p w14:paraId="7CED1F28" w14:textId="77777777" w:rsidR="0074016F" w:rsidRDefault="0074016F" w:rsidP="00721C1E">
      <w:pPr>
        <w:spacing w:line="240" w:lineRule="auto"/>
        <w:jc w:val="center"/>
      </w:pPr>
    </w:p>
    <w:p w14:paraId="08AE683D" w14:textId="77777777" w:rsidR="0074016F" w:rsidRDefault="0074016F" w:rsidP="009C4285">
      <w:pPr>
        <w:jc w:val="center"/>
      </w:pPr>
    </w:p>
    <w:p w14:paraId="5C70D97B" w14:textId="77777777" w:rsidR="0074016F" w:rsidRDefault="0074016F" w:rsidP="009C4285">
      <w:pPr>
        <w:jc w:val="center"/>
      </w:pPr>
    </w:p>
    <w:p w14:paraId="66060EF6" w14:textId="77777777" w:rsidR="0074016F" w:rsidRDefault="0074016F" w:rsidP="009C4285">
      <w:pPr>
        <w:jc w:val="center"/>
      </w:pPr>
    </w:p>
    <w:p w14:paraId="663C4FB2" w14:textId="77777777" w:rsidR="0074016F" w:rsidRDefault="0074016F" w:rsidP="009C4285">
      <w:pPr>
        <w:jc w:val="center"/>
      </w:pPr>
    </w:p>
    <w:p w14:paraId="5EBF39FC" w14:textId="77777777" w:rsidR="00222D1A" w:rsidRDefault="00222D1A" w:rsidP="009C4285">
      <w:pPr>
        <w:jc w:val="center"/>
      </w:pPr>
    </w:p>
    <w:p w14:paraId="5B2FD173" w14:textId="77777777" w:rsidR="00222D1A" w:rsidRDefault="00222D1A" w:rsidP="009C4285">
      <w:pPr>
        <w:jc w:val="center"/>
      </w:pPr>
    </w:p>
    <w:p w14:paraId="147CCAFC" w14:textId="77777777" w:rsidR="0074016F" w:rsidRDefault="0074016F" w:rsidP="009C4285">
      <w:pPr>
        <w:jc w:val="center"/>
      </w:pPr>
    </w:p>
    <w:p w14:paraId="68883D12" w14:textId="77777777" w:rsidR="0074016F" w:rsidRDefault="0074016F" w:rsidP="009C4285">
      <w:pPr>
        <w:jc w:val="center"/>
      </w:pPr>
    </w:p>
    <w:p w14:paraId="2C6BDE25" w14:textId="2F99A332" w:rsidR="009C4285" w:rsidRDefault="009C4285" w:rsidP="0074016F">
      <w:pPr>
        <w:ind w:firstLine="0"/>
      </w:pPr>
    </w:p>
    <w:p w14:paraId="699C5FE6" w14:textId="77777777" w:rsidR="009A35AD" w:rsidRDefault="009A35AD" w:rsidP="0074016F">
      <w:pPr>
        <w:ind w:firstLine="0"/>
      </w:pPr>
    </w:p>
    <w:p w14:paraId="41332D3E" w14:textId="77777777" w:rsidR="009A35AD" w:rsidRDefault="009A35AD" w:rsidP="0074016F">
      <w:pPr>
        <w:ind w:firstLine="0"/>
      </w:pPr>
    </w:p>
    <w:p w14:paraId="2A31649A" w14:textId="52A1825B" w:rsidR="00E57701" w:rsidRPr="00274E04" w:rsidRDefault="009C4285" w:rsidP="00E57701">
      <w:pPr>
        <w:pStyle w:val="Prrafodelista"/>
        <w:numPr>
          <w:ilvl w:val="0"/>
          <w:numId w:val="1"/>
        </w:numPr>
        <w:ind w:left="426"/>
        <w:outlineLvl w:val="0"/>
        <w:rPr>
          <w:rFonts w:ascii="Arial" w:hAnsi="Arial" w:cs="Arial"/>
          <w:b/>
          <w:bCs/>
        </w:rPr>
      </w:pPr>
      <w:bookmarkStart w:id="0" w:name="_Toc234489697"/>
      <w:r w:rsidRPr="00274E04">
        <w:rPr>
          <w:rFonts w:ascii="Arial" w:hAnsi="Arial" w:cs="Arial"/>
          <w:b/>
          <w:bCs/>
        </w:rPr>
        <w:t>INTRODUCCIÓN</w:t>
      </w:r>
      <w:bookmarkEnd w:id="0"/>
    </w:p>
    <w:p w14:paraId="0D86EEF4" w14:textId="77777777" w:rsidR="00A106B2" w:rsidRPr="00274E04" w:rsidRDefault="00A106B2" w:rsidP="00A106B2">
      <w:pPr>
        <w:ind w:hanging="2"/>
        <w:jc w:val="both"/>
        <w:rPr>
          <w:rFonts w:ascii="Arial" w:hAnsi="Arial" w:cs="Arial"/>
        </w:rPr>
      </w:pPr>
      <w:r w:rsidRPr="00274E04">
        <w:rPr>
          <w:rFonts w:ascii="Arial" w:hAnsi="Arial" w:cs="Arial"/>
        </w:rPr>
        <w:lastRenderedPageBreak/>
        <w:t>Una estrategia de comunicación debe estar soportada sobre lo virtuoso de transparentar en circunstancias, acciones, propuestas, decisiones y condiciones buscando que sean adecuadamente percibidas.</w:t>
      </w:r>
    </w:p>
    <w:p w14:paraId="0C89B360" w14:textId="77777777" w:rsidR="00A106B2" w:rsidRPr="00274E04" w:rsidRDefault="00A106B2" w:rsidP="00A106B2">
      <w:pPr>
        <w:ind w:hanging="2"/>
        <w:jc w:val="both"/>
        <w:rPr>
          <w:rFonts w:ascii="Arial" w:hAnsi="Arial" w:cs="Arial"/>
        </w:rPr>
      </w:pPr>
      <w:r w:rsidRPr="00274E04">
        <w:rPr>
          <w:rFonts w:ascii="Arial" w:hAnsi="Arial" w:cs="Arial"/>
        </w:rPr>
        <w:t>Pero ¿qué define esta estrategia de comunicación? Primero, qué temas quiero comunicar, a quiénes quiero comunicar, cuáles segmentos; es para persuadir o consolidar una imagen o narrativa; por lo cual es saber cuándo comunicó, con cuánta intensidad o fuerza y a través de cuáles medios (un plan de medios).</w:t>
      </w:r>
    </w:p>
    <w:p w14:paraId="19B32E36" w14:textId="77777777" w:rsidR="00A106B2" w:rsidRPr="00274E04" w:rsidRDefault="00A106B2" w:rsidP="00A106B2">
      <w:pPr>
        <w:ind w:hanging="2"/>
        <w:jc w:val="both"/>
        <w:rPr>
          <w:rFonts w:ascii="Arial" w:hAnsi="Arial" w:cs="Arial"/>
        </w:rPr>
      </w:pPr>
      <w:r w:rsidRPr="00274E04">
        <w:rPr>
          <w:rFonts w:ascii="Arial" w:hAnsi="Arial" w:cs="Arial"/>
        </w:rPr>
        <w:t xml:space="preserve">Cualquier estrategia debe tener presente que las redes sociales hacen más accesible los mensajes y su compartimento, es decir, tenemos </w:t>
      </w:r>
      <w:proofErr w:type="spellStart"/>
      <w:r w:rsidRPr="00274E04">
        <w:rPr>
          <w:rFonts w:ascii="Arial" w:hAnsi="Arial" w:cs="Arial"/>
        </w:rPr>
        <w:t>prosumidores</w:t>
      </w:r>
      <w:proofErr w:type="spellEnd"/>
      <w:r w:rsidRPr="00274E04">
        <w:rPr>
          <w:rFonts w:ascii="Arial" w:hAnsi="Arial" w:cs="Arial"/>
        </w:rPr>
        <w:t xml:space="preserve">, que sienten conexión íntima o no con lo que les dice. En este mundo </w:t>
      </w:r>
      <w:proofErr w:type="spellStart"/>
      <w:r w:rsidRPr="00274E04">
        <w:rPr>
          <w:rFonts w:ascii="Arial" w:hAnsi="Arial" w:cs="Arial"/>
        </w:rPr>
        <w:t>infoxicado</w:t>
      </w:r>
      <w:proofErr w:type="spellEnd"/>
      <w:r w:rsidRPr="00274E04">
        <w:rPr>
          <w:rFonts w:ascii="Arial" w:hAnsi="Arial" w:cs="Arial"/>
        </w:rPr>
        <w:t xml:space="preserve"> y contrarreloj es necesario evitar errores como no tener claro el mensaje a difundir, desconocer la información que se debe conocer, no involucrar las audiencias, parecer desorganizado, dar datos erróneos, no establecer armonía con el público y dar la impresión de no estar preparados.</w:t>
      </w:r>
    </w:p>
    <w:p w14:paraId="0A009A46" w14:textId="77777777" w:rsidR="00A106B2" w:rsidRPr="00274E04" w:rsidRDefault="00A106B2" w:rsidP="00A106B2">
      <w:pPr>
        <w:ind w:hanging="2"/>
        <w:jc w:val="both"/>
        <w:rPr>
          <w:rFonts w:ascii="Arial" w:hAnsi="Arial" w:cs="Arial"/>
        </w:rPr>
      </w:pPr>
      <w:r w:rsidRPr="00274E04">
        <w:rPr>
          <w:rFonts w:ascii="Arial" w:hAnsi="Arial" w:cs="Arial"/>
        </w:rPr>
        <w:t xml:space="preserve">De todo esto no se puede olvidar que el centro de gravedad de toda estrategia debe ser el ser humano en relación y por tanto, en el marco de toda comunicación estratégica, como señala Daniel </w:t>
      </w:r>
      <w:proofErr w:type="spellStart"/>
      <w:r w:rsidRPr="00274E04">
        <w:rPr>
          <w:rFonts w:ascii="Arial" w:hAnsi="Arial" w:cs="Arial"/>
        </w:rPr>
        <w:t>Scheinsonhn</w:t>
      </w:r>
      <w:proofErr w:type="spellEnd"/>
      <w:r w:rsidRPr="00274E04">
        <w:rPr>
          <w:rFonts w:ascii="Arial" w:hAnsi="Arial" w:cs="Arial"/>
        </w:rPr>
        <w:t xml:space="preserve">, en el Poder y la Acción, debe precisarse como: </w:t>
      </w:r>
      <w:r w:rsidRPr="00274E04">
        <w:rPr>
          <w:rFonts w:ascii="Arial" w:hAnsi="Arial" w:cs="Arial"/>
          <w:i/>
        </w:rPr>
        <w:t>“El lenguaje   constructor decisional compuesto por premisas generales que orientan decisiones derivadas, que persiguen configurar una determinada dinámica del poder tal que permita concretar los propósitos fundamentales de manera sustentable, y a la vez preservar los intereses vitales. Supone prácticas y un proceso con instancias de formalización, emergencia y/o aprendizaje que se construyen en un ejercicio continuo y prolongado de ajustes recíprocos entre medios y fines”.</w:t>
      </w:r>
    </w:p>
    <w:p w14:paraId="542B1BF0" w14:textId="77777777" w:rsidR="00A106B2" w:rsidRDefault="00A106B2" w:rsidP="00A106B2">
      <w:pPr>
        <w:ind w:hanging="2"/>
        <w:jc w:val="both"/>
        <w:rPr>
          <w:rFonts w:ascii="Arial" w:hAnsi="Arial" w:cs="Arial"/>
        </w:rPr>
      </w:pPr>
      <w:r w:rsidRPr="00274E04">
        <w:rPr>
          <w:rFonts w:ascii="Arial" w:hAnsi="Arial" w:cs="Arial"/>
        </w:rPr>
        <w:t xml:space="preserve">Para los fines de este acompañamiento estratégico se pondrá en marcha la metodología del sistema integrado de comunicación estratégica </w:t>
      </w:r>
      <w:proofErr w:type="spellStart"/>
      <w:r w:rsidRPr="00274E04">
        <w:rPr>
          <w:rFonts w:ascii="Arial" w:hAnsi="Arial" w:cs="Arial"/>
        </w:rPr>
        <w:t>Hexag-on</w:t>
      </w:r>
      <w:proofErr w:type="spellEnd"/>
      <w:r w:rsidRPr="00274E04">
        <w:rPr>
          <w:rFonts w:ascii="Arial" w:hAnsi="Arial" w:cs="Arial"/>
        </w:rPr>
        <w:t xml:space="preserve"> con sus seis activadores: Personalidad, identidad, cultura, vínculo, comunicación e imagen. Debemos partir sin equívocos de saber cómo somos, quiénes somos, cómo hacemos lo que hacemos, cómo nos relacionamos, cómo nos expresamos y qué impresión suscitamos.</w:t>
      </w:r>
      <w:r w:rsidRPr="00A106B2">
        <w:rPr>
          <w:rFonts w:ascii="Arial" w:hAnsi="Arial" w:cs="Arial"/>
        </w:rPr>
        <w:t xml:space="preserve">    </w:t>
      </w:r>
    </w:p>
    <w:p w14:paraId="44A7983F" w14:textId="77777777" w:rsidR="00A106B2" w:rsidRPr="00A106B2" w:rsidRDefault="00A106B2" w:rsidP="00A106B2">
      <w:pPr>
        <w:ind w:hanging="2"/>
        <w:jc w:val="both"/>
        <w:rPr>
          <w:rFonts w:ascii="Arial" w:hAnsi="Arial" w:cs="Arial"/>
        </w:rPr>
      </w:pPr>
    </w:p>
    <w:p w14:paraId="2B201A13" w14:textId="5F3B27B5" w:rsidR="00763829" w:rsidRPr="00516A10" w:rsidRDefault="009C4285" w:rsidP="00516A10">
      <w:pPr>
        <w:pStyle w:val="Prrafodelista"/>
        <w:numPr>
          <w:ilvl w:val="0"/>
          <w:numId w:val="1"/>
        </w:numPr>
        <w:ind w:left="426"/>
        <w:outlineLvl w:val="0"/>
        <w:rPr>
          <w:rFonts w:ascii="Arial" w:hAnsi="Arial" w:cs="Arial"/>
          <w:b/>
          <w:bCs/>
          <w:color w:val="D1D1D1" w:themeColor="background2" w:themeShade="E6"/>
        </w:rPr>
      </w:pPr>
      <w:bookmarkStart w:id="1" w:name="_Toc234489698"/>
      <w:r w:rsidRPr="001264A8">
        <w:rPr>
          <w:rFonts w:ascii="Arial" w:hAnsi="Arial" w:cs="Arial"/>
          <w:b/>
          <w:bCs/>
        </w:rPr>
        <w:t>OBJETIVOS</w:t>
      </w:r>
      <w:bookmarkEnd w:id="1"/>
      <w:r w:rsidRPr="001264A8">
        <w:rPr>
          <w:rFonts w:ascii="Arial" w:hAnsi="Arial" w:cs="Arial"/>
          <w:b/>
          <w:bCs/>
        </w:rPr>
        <w:t xml:space="preserve"> </w:t>
      </w:r>
    </w:p>
    <w:p w14:paraId="23CF3C83" w14:textId="71038417" w:rsidR="00763829" w:rsidRPr="00A106B2" w:rsidRDefault="00763829" w:rsidP="0059589E">
      <w:pPr>
        <w:pStyle w:val="Prrafodelista"/>
        <w:numPr>
          <w:ilvl w:val="1"/>
          <w:numId w:val="1"/>
        </w:numPr>
        <w:ind w:left="993" w:hanging="567"/>
        <w:jc w:val="both"/>
        <w:rPr>
          <w:rFonts w:ascii="Arial" w:hAnsi="Arial" w:cs="Arial"/>
        </w:rPr>
      </w:pPr>
      <w:r w:rsidRPr="00763829">
        <w:rPr>
          <w:rFonts w:ascii="Arial" w:hAnsi="Arial" w:cs="Arial"/>
          <w:b/>
          <w:bCs/>
        </w:rPr>
        <w:t>Objetivo general:</w:t>
      </w:r>
      <w:r w:rsidRPr="00763829">
        <w:rPr>
          <w:rFonts w:ascii="Arial" w:hAnsi="Arial" w:cs="Arial"/>
        </w:rPr>
        <w:t xml:space="preserve"> </w:t>
      </w:r>
      <w:r w:rsidR="00A106B2" w:rsidRPr="00A106B2">
        <w:rPr>
          <w:rFonts w:ascii="Arial" w:hAnsi="Arial" w:cs="Arial"/>
        </w:rPr>
        <w:t>Ubicar en la agenda pública la Apropiación, Cercanía y Transparencia que se viene ejecutando desde la Corporación, resaltando las acciones más importantes en estas tres temáticas, integrando activamente la participación del cuerpo directivo a los lineamientos particulares de la dirección en este sentido que la ubiquen la agenda pública y mediática regional y nacional como un referente de transformación y acciones innovadoras.</w:t>
      </w:r>
    </w:p>
    <w:p w14:paraId="32716637" w14:textId="77777777" w:rsidR="00DB198D" w:rsidRDefault="00DB198D" w:rsidP="00DB198D">
      <w:pPr>
        <w:pStyle w:val="Prrafodelista"/>
        <w:ind w:left="993" w:firstLine="0"/>
        <w:jc w:val="both"/>
        <w:rPr>
          <w:rFonts w:ascii="Arial" w:hAnsi="Arial" w:cs="Arial"/>
        </w:rPr>
      </w:pPr>
    </w:p>
    <w:p w14:paraId="6BA92974" w14:textId="77777777" w:rsidR="00AA4EA4" w:rsidRDefault="00763829" w:rsidP="00AA4EA4">
      <w:pPr>
        <w:pStyle w:val="Prrafodelista"/>
        <w:numPr>
          <w:ilvl w:val="1"/>
          <w:numId w:val="1"/>
        </w:numPr>
        <w:ind w:left="993" w:hanging="567"/>
        <w:jc w:val="both"/>
        <w:rPr>
          <w:rFonts w:ascii="Arial" w:hAnsi="Arial" w:cs="Arial"/>
        </w:rPr>
      </w:pPr>
      <w:r>
        <w:rPr>
          <w:rFonts w:ascii="Arial" w:hAnsi="Arial" w:cs="Arial"/>
          <w:b/>
          <w:bCs/>
        </w:rPr>
        <w:t>Objetivos específicos:</w:t>
      </w:r>
      <w:r>
        <w:rPr>
          <w:rFonts w:ascii="Arial" w:hAnsi="Arial" w:cs="Arial"/>
        </w:rPr>
        <w:t xml:space="preserve"> </w:t>
      </w:r>
    </w:p>
    <w:p w14:paraId="215AA6AC" w14:textId="77777777" w:rsidR="004335D7" w:rsidRDefault="004335D7" w:rsidP="004335D7">
      <w:pPr>
        <w:pStyle w:val="Prrafodelista"/>
        <w:numPr>
          <w:ilvl w:val="2"/>
          <w:numId w:val="1"/>
        </w:numPr>
        <w:jc w:val="both"/>
        <w:rPr>
          <w:rStyle w:val="Textoennegrita"/>
          <w:rFonts w:ascii="Arial" w:eastAsiaTheme="majorEastAsia" w:hAnsi="Arial" w:cs="Arial"/>
          <w:b w:val="0"/>
          <w:bCs w:val="0"/>
          <w:kern w:val="0"/>
          <w:lang w:eastAsia="es-MX"/>
          <w14:ligatures w14:val="none"/>
        </w:rPr>
      </w:pPr>
      <w:r w:rsidRPr="004335D7">
        <w:rPr>
          <w:rStyle w:val="Textoennegrita"/>
          <w:rFonts w:ascii="Arial" w:eastAsiaTheme="majorEastAsia" w:hAnsi="Arial" w:cs="Arial"/>
          <w:b w:val="0"/>
          <w:bCs w:val="0"/>
          <w:kern w:val="0"/>
          <w:lang w:eastAsia="es-MX"/>
          <w14:ligatures w14:val="none"/>
        </w:rPr>
        <w:t>Implementar una nueva manera de contar y narrar las acciones institucionales de Cortolima, fortaleciendo el posicionamiento y la cercanía con los diferentes públicos de interés.</w:t>
      </w:r>
    </w:p>
    <w:p w14:paraId="4087746E" w14:textId="2D5AB2F5" w:rsidR="004335D7" w:rsidRDefault="004335D7" w:rsidP="004335D7">
      <w:pPr>
        <w:pStyle w:val="Prrafodelista"/>
        <w:numPr>
          <w:ilvl w:val="2"/>
          <w:numId w:val="1"/>
        </w:numPr>
        <w:jc w:val="both"/>
        <w:rPr>
          <w:rStyle w:val="Textoennegrita"/>
          <w:rFonts w:ascii="Arial" w:eastAsiaTheme="majorEastAsia" w:hAnsi="Arial" w:cs="Arial"/>
          <w:b w:val="0"/>
          <w:bCs w:val="0"/>
          <w:kern w:val="0"/>
          <w:lang w:eastAsia="es-MX"/>
          <w14:ligatures w14:val="none"/>
        </w:rPr>
      </w:pPr>
      <w:r w:rsidRPr="004335D7">
        <w:rPr>
          <w:rStyle w:val="Textoennegrita"/>
          <w:rFonts w:ascii="Arial" w:eastAsiaTheme="majorEastAsia" w:hAnsi="Arial" w:cs="Arial"/>
          <w:b w:val="0"/>
          <w:bCs w:val="0"/>
          <w:kern w:val="0"/>
          <w:lang w:eastAsia="es-MX"/>
          <w14:ligatures w14:val="none"/>
        </w:rPr>
        <w:t>Posicionar en la agenda mediática temas estratégicos relacionados con la protección del ambiente, la educación ambiental y la responsabilidad con el mismo.</w:t>
      </w:r>
    </w:p>
    <w:p w14:paraId="7A3366E4" w14:textId="77777777" w:rsidR="004335D7" w:rsidRDefault="004335D7" w:rsidP="004335D7">
      <w:pPr>
        <w:pStyle w:val="Prrafodelista"/>
        <w:numPr>
          <w:ilvl w:val="2"/>
          <w:numId w:val="1"/>
        </w:numPr>
        <w:jc w:val="both"/>
        <w:rPr>
          <w:rStyle w:val="Textoennegrita"/>
          <w:rFonts w:ascii="Arial" w:eastAsiaTheme="majorEastAsia" w:hAnsi="Arial" w:cs="Arial"/>
          <w:b w:val="0"/>
          <w:bCs w:val="0"/>
          <w:kern w:val="0"/>
          <w:lang w:eastAsia="es-MX"/>
          <w14:ligatures w14:val="none"/>
        </w:rPr>
      </w:pPr>
      <w:r w:rsidRPr="004335D7">
        <w:rPr>
          <w:rStyle w:val="Textoennegrita"/>
          <w:rFonts w:ascii="Arial" w:eastAsiaTheme="majorEastAsia" w:hAnsi="Arial" w:cs="Arial"/>
          <w:b w:val="0"/>
          <w:bCs w:val="0"/>
          <w:kern w:val="0"/>
          <w:lang w:eastAsia="es-MX"/>
          <w14:ligatures w14:val="none"/>
        </w:rPr>
        <w:t>Priorizar la difusión de las actividades, programas y proyectos de mayor impacto institucional para incrementar su visibilidad y reconocimiento público.</w:t>
      </w:r>
    </w:p>
    <w:p w14:paraId="7547F8CA" w14:textId="77777777" w:rsidR="004335D7" w:rsidRDefault="004335D7" w:rsidP="004335D7">
      <w:pPr>
        <w:pStyle w:val="Prrafodelista"/>
        <w:numPr>
          <w:ilvl w:val="2"/>
          <w:numId w:val="1"/>
        </w:numPr>
        <w:jc w:val="both"/>
        <w:rPr>
          <w:rStyle w:val="Textoennegrita"/>
          <w:rFonts w:ascii="Arial" w:eastAsiaTheme="majorEastAsia" w:hAnsi="Arial" w:cs="Arial"/>
          <w:b w:val="0"/>
          <w:bCs w:val="0"/>
          <w:kern w:val="0"/>
          <w:lang w:eastAsia="es-MX"/>
          <w14:ligatures w14:val="none"/>
        </w:rPr>
      </w:pPr>
      <w:r w:rsidRPr="004335D7">
        <w:rPr>
          <w:rStyle w:val="Textoennegrita"/>
          <w:rFonts w:ascii="Arial" w:eastAsiaTheme="majorEastAsia" w:hAnsi="Arial" w:cs="Arial"/>
          <w:b w:val="0"/>
          <w:bCs w:val="0"/>
          <w:kern w:val="0"/>
          <w:lang w:eastAsia="es-MX"/>
          <w14:ligatures w14:val="none"/>
        </w:rPr>
        <w:t>Construir y consolidar la identidad de marca de Cortolima mediante el desarrollo e implementación del arquetipo "Palma", como símbolo de cercanía, transparencia, protección ambiental e identidad institucional.</w:t>
      </w:r>
    </w:p>
    <w:p w14:paraId="062F1AB9" w14:textId="7D4962E7" w:rsidR="00763829" w:rsidRPr="007C72EE" w:rsidRDefault="004335D7" w:rsidP="004335D7">
      <w:pPr>
        <w:pStyle w:val="Prrafodelista"/>
        <w:numPr>
          <w:ilvl w:val="2"/>
          <w:numId w:val="1"/>
        </w:numPr>
        <w:jc w:val="both"/>
        <w:rPr>
          <w:rFonts w:ascii="Arial" w:eastAsiaTheme="majorEastAsia" w:hAnsi="Arial" w:cs="Arial"/>
          <w:kern w:val="0"/>
          <w:lang w:eastAsia="es-MX"/>
          <w14:ligatures w14:val="none"/>
        </w:rPr>
      </w:pPr>
      <w:r w:rsidRPr="007C72EE">
        <w:rPr>
          <w:rStyle w:val="Textoennegrita"/>
          <w:rFonts w:ascii="Arial" w:eastAsiaTheme="majorEastAsia" w:hAnsi="Arial" w:cs="Arial"/>
          <w:b w:val="0"/>
          <w:bCs w:val="0"/>
          <w:kern w:val="0"/>
          <w:lang w:eastAsia="es-MX"/>
          <w14:ligatures w14:val="none"/>
        </w:rPr>
        <w:t xml:space="preserve">Desarrollar un estilo comunicativo </w:t>
      </w:r>
      <w:r w:rsidR="007C72EE" w:rsidRPr="007C72EE">
        <w:rPr>
          <w:rStyle w:val="Textoennegrita"/>
          <w:rFonts w:ascii="Arial" w:eastAsiaTheme="majorEastAsia" w:hAnsi="Arial" w:cs="Arial"/>
          <w:b w:val="0"/>
          <w:bCs w:val="0"/>
          <w:kern w:val="0"/>
          <w:lang w:eastAsia="es-MX"/>
          <w14:ligatures w14:val="none"/>
        </w:rPr>
        <w:t>(</w:t>
      </w:r>
      <w:r w:rsidR="007C72EE" w:rsidRPr="007C72EE">
        <w:rPr>
          <w:rFonts w:ascii="Arial" w:hAnsi="Arial" w:cs="Arial"/>
        </w:rPr>
        <w:t xml:space="preserve">“particular recordación”) </w:t>
      </w:r>
      <w:r w:rsidRPr="007C72EE">
        <w:rPr>
          <w:rStyle w:val="Textoennegrita"/>
          <w:rFonts w:ascii="Arial" w:eastAsiaTheme="majorEastAsia" w:hAnsi="Arial" w:cs="Arial"/>
          <w:b w:val="0"/>
          <w:bCs w:val="0"/>
          <w:kern w:val="0"/>
          <w:lang w:eastAsia="es-MX"/>
          <w14:ligatures w14:val="none"/>
        </w:rPr>
        <w:t>que fortalezca la recordación de Cortolima y consolide una imagen institucional cercana, moderna y confiable ante la ciudadanía</w:t>
      </w:r>
      <w:r w:rsidR="007C72EE" w:rsidRPr="007C72EE">
        <w:rPr>
          <w:rStyle w:val="Textoennegrita"/>
          <w:rFonts w:ascii="Arial" w:eastAsiaTheme="majorEastAsia" w:hAnsi="Arial" w:cs="Arial"/>
          <w:b w:val="0"/>
          <w:bCs w:val="0"/>
          <w:kern w:val="0"/>
          <w:lang w:eastAsia="es-MX"/>
          <w14:ligatures w14:val="none"/>
        </w:rPr>
        <w:t xml:space="preserve">. </w:t>
      </w:r>
    </w:p>
    <w:p w14:paraId="020CE0B8" w14:textId="145015F9" w:rsidR="009C4285" w:rsidRPr="00CB5550" w:rsidRDefault="009C4285" w:rsidP="00CB5550">
      <w:pPr>
        <w:pStyle w:val="Prrafodelista"/>
        <w:numPr>
          <w:ilvl w:val="0"/>
          <w:numId w:val="1"/>
        </w:numPr>
        <w:outlineLvl w:val="0"/>
        <w:rPr>
          <w:rFonts w:ascii="Arial" w:hAnsi="Arial" w:cs="Arial"/>
          <w:b/>
          <w:bCs/>
        </w:rPr>
      </w:pPr>
      <w:bookmarkStart w:id="2" w:name="_Toc234489699"/>
      <w:r w:rsidRPr="00CB5550">
        <w:rPr>
          <w:rFonts w:ascii="Arial" w:hAnsi="Arial" w:cs="Arial"/>
          <w:b/>
          <w:bCs/>
        </w:rPr>
        <w:t>ALCANCE</w:t>
      </w:r>
      <w:bookmarkEnd w:id="2"/>
    </w:p>
    <w:p w14:paraId="37FF37B5" w14:textId="77777777" w:rsidR="00B2781D" w:rsidRPr="00B2781D" w:rsidRDefault="00B2781D" w:rsidP="00B2781D">
      <w:pPr>
        <w:ind w:firstLine="0"/>
        <w:jc w:val="both"/>
        <w:rPr>
          <w:rFonts w:ascii="Arial" w:eastAsia="Times New Roman" w:hAnsi="Arial" w:cs="Arial"/>
          <w:kern w:val="0"/>
          <w:lang w:eastAsia="es-MX"/>
          <w14:ligatures w14:val="none"/>
        </w:rPr>
      </w:pPr>
      <w:r w:rsidRPr="00B2781D">
        <w:rPr>
          <w:rFonts w:ascii="Arial" w:eastAsia="Times New Roman" w:hAnsi="Arial" w:cs="Arial"/>
          <w:kern w:val="0"/>
          <w:lang w:eastAsia="es-MX"/>
          <w14:ligatures w14:val="none"/>
        </w:rPr>
        <w:t>El presente Plan Estratégico de Comunicaciones orienta las acciones de comunicación institucional de la Corporación Autónoma Regional del Tolima – Cortolima para el periodo 2025-2027, con el propósito de fortalecer su posicionamiento como una entidad moderna, transparente, eficiente y cercana a la ciudadanía.</w:t>
      </w:r>
    </w:p>
    <w:p w14:paraId="5508DCFD" w14:textId="77777777" w:rsidR="00B2781D" w:rsidRPr="00B2781D" w:rsidRDefault="00B2781D" w:rsidP="00B2781D">
      <w:pPr>
        <w:jc w:val="both"/>
        <w:rPr>
          <w:rFonts w:ascii="Arial" w:eastAsia="Times New Roman" w:hAnsi="Arial" w:cs="Arial"/>
          <w:kern w:val="0"/>
          <w:lang w:eastAsia="es-MX"/>
          <w14:ligatures w14:val="none"/>
        </w:rPr>
      </w:pPr>
    </w:p>
    <w:p w14:paraId="5012C5A1" w14:textId="77777777" w:rsidR="00B2781D" w:rsidRPr="00B2781D" w:rsidRDefault="00B2781D" w:rsidP="00B2781D">
      <w:pPr>
        <w:ind w:firstLine="0"/>
        <w:jc w:val="both"/>
        <w:rPr>
          <w:rFonts w:ascii="Arial" w:eastAsia="Times New Roman" w:hAnsi="Arial" w:cs="Arial"/>
          <w:kern w:val="0"/>
          <w:lang w:eastAsia="es-MX"/>
          <w14:ligatures w14:val="none"/>
        </w:rPr>
      </w:pPr>
      <w:r w:rsidRPr="00B2781D">
        <w:rPr>
          <w:rFonts w:ascii="Arial" w:eastAsia="Times New Roman" w:hAnsi="Arial" w:cs="Arial"/>
          <w:kern w:val="0"/>
          <w:lang w:eastAsia="es-MX"/>
          <w14:ligatures w14:val="none"/>
        </w:rPr>
        <w:t>La estrategia comprende la comunicación interna y externa de la Corporación, integrando acciones de relacionamiento institucional, comunicación digital, comunicación con medios, educación ambiental y participación ciudadana, con el fin de fortalecer la apropiación de la gestión institucional y mejorar la percepción de la entidad entre sus diferentes grupos de interés.</w:t>
      </w:r>
    </w:p>
    <w:p w14:paraId="7B3484A8" w14:textId="77777777" w:rsidR="00B2781D" w:rsidRPr="00B2781D" w:rsidRDefault="00B2781D" w:rsidP="00B2781D">
      <w:pPr>
        <w:jc w:val="both"/>
        <w:rPr>
          <w:rFonts w:ascii="Arial" w:eastAsia="Times New Roman" w:hAnsi="Arial" w:cs="Arial"/>
          <w:kern w:val="0"/>
          <w:lang w:eastAsia="es-MX"/>
          <w14:ligatures w14:val="none"/>
        </w:rPr>
      </w:pPr>
    </w:p>
    <w:p w14:paraId="28D212B3" w14:textId="77777777" w:rsidR="00B2781D" w:rsidRPr="00B2781D" w:rsidRDefault="00B2781D" w:rsidP="00B2781D">
      <w:pPr>
        <w:ind w:firstLine="0"/>
        <w:jc w:val="both"/>
        <w:rPr>
          <w:rFonts w:ascii="Arial" w:eastAsia="Times New Roman" w:hAnsi="Arial" w:cs="Arial"/>
          <w:kern w:val="0"/>
          <w:lang w:eastAsia="es-MX"/>
          <w14:ligatures w14:val="none"/>
        </w:rPr>
      </w:pPr>
      <w:r w:rsidRPr="00B2781D">
        <w:rPr>
          <w:rFonts w:ascii="Arial" w:eastAsia="Times New Roman" w:hAnsi="Arial" w:cs="Arial"/>
          <w:kern w:val="0"/>
          <w:lang w:eastAsia="es-MX"/>
          <w14:ligatures w14:val="none"/>
        </w:rPr>
        <w:t>Su implementación contempla el desarrollo de estrategias comunicativas orientadas a posicionar las acciones institucionales relacionadas con la protección del ambiente, la educación ambiental, la innovación tecnológica, la transparencia, la eficiencia y la cercanía con la comunidad, mediante el uso de narrativas innovadoras, productos comunicativos, plataformas digitales y acciones de alto impacto.</w:t>
      </w:r>
    </w:p>
    <w:p w14:paraId="1E2425A3" w14:textId="77777777" w:rsidR="00B2781D" w:rsidRPr="00B2781D" w:rsidRDefault="00B2781D" w:rsidP="00B2781D">
      <w:pPr>
        <w:jc w:val="both"/>
        <w:rPr>
          <w:rFonts w:ascii="Arial" w:eastAsia="Times New Roman" w:hAnsi="Arial" w:cs="Arial"/>
          <w:kern w:val="0"/>
          <w:lang w:eastAsia="es-MX"/>
          <w14:ligatures w14:val="none"/>
        </w:rPr>
      </w:pPr>
    </w:p>
    <w:p w14:paraId="1A71A176" w14:textId="6BC49210" w:rsidR="001B6D74" w:rsidRDefault="00B2781D" w:rsidP="00B2781D">
      <w:pPr>
        <w:ind w:firstLine="0"/>
        <w:jc w:val="both"/>
        <w:rPr>
          <w:rFonts w:ascii="Arial" w:eastAsia="Times New Roman" w:hAnsi="Arial" w:cs="Arial"/>
          <w:kern w:val="0"/>
          <w:lang w:eastAsia="es-MX"/>
          <w14:ligatures w14:val="none"/>
        </w:rPr>
      </w:pPr>
      <w:r w:rsidRPr="00B2781D">
        <w:rPr>
          <w:rFonts w:ascii="Arial" w:eastAsia="Times New Roman" w:hAnsi="Arial" w:cs="Arial"/>
          <w:kern w:val="0"/>
          <w:lang w:eastAsia="es-MX"/>
          <w14:ligatures w14:val="none"/>
        </w:rPr>
        <w:lastRenderedPageBreak/>
        <w:t>El plan está dirigido a los diferentes públicos de interés de la Corporación, entre ellos la ciudadanía en general, comunidades rurales, instituciones educativas, gremios, autoridades, medios de comunicación, entidades públicas y privadas, organizaciones sociales, sector académico y funcionarios de la entidad, promoviendo el relacionamiento permanente y la participación activa de estos actores en la gestión ambiental del departamento del Tolima.</w:t>
      </w:r>
    </w:p>
    <w:p w14:paraId="2D4EC971" w14:textId="77777777" w:rsidR="00B2781D" w:rsidRPr="001B6D74" w:rsidRDefault="00B2781D" w:rsidP="00B2781D">
      <w:pPr>
        <w:ind w:firstLine="0"/>
      </w:pPr>
    </w:p>
    <w:p w14:paraId="11710BCD" w14:textId="1AD4D1FC" w:rsidR="004E53F8" w:rsidRDefault="004E53F8" w:rsidP="00CB5550">
      <w:pPr>
        <w:pStyle w:val="Prrafodelista"/>
        <w:numPr>
          <w:ilvl w:val="0"/>
          <w:numId w:val="1"/>
        </w:numPr>
        <w:ind w:left="426"/>
        <w:outlineLvl w:val="0"/>
        <w:rPr>
          <w:rFonts w:ascii="Arial" w:hAnsi="Arial" w:cs="Arial"/>
          <w:b/>
          <w:bCs/>
        </w:rPr>
      </w:pPr>
      <w:bookmarkStart w:id="3" w:name="_Toc234489700"/>
      <w:r>
        <w:rPr>
          <w:rFonts w:ascii="Arial" w:hAnsi="Arial" w:cs="Arial"/>
          <w:b/>
          <w:bCs/>
        </w:rPr>
        <w:t>BASE LEGAL</w:t>
      </w:r>
      <w:bookmarkEnd w:id="3"/>
      <w:r>
        <w:rPr>
          <w:rFonts w:ascii="Arial" w:hAnsi="Arial" w:cs="Arial"/>
          <w:b/>
          <w:bCs/>
        </w:rPr>
        <w:t xml:space="preserve"> </w:t>
      </w:r>
    </w:p>
    <w:p w14:paraId="022BA186" w14:textId="77777777" w:rsidR="004E53F8" w:rsidRPr="004E53F8" w:rsidRDefault="004E53F8" w:rsidP="004E53F8">
      <w:pPr>
        <w:outlineLvl w:val="0"/>
        <w:rPr>
          <w:rFonts w:ascii="Arial" w:hAnsi="Arial" w:cs="Arial"/>
          <w:b/>
          <w:bCs/>
        </w:rPr>
      </w:pPr>
    </w:p>
    <w:p w14:paraId="4A1B95E7" w14:textId="77777777" w:rsidR="004E53F8" w:rsidRPr="00F6237D" w:rsidRDefault="004E53F8" w:rsidP="004E53F8">
      <w:pPr>
        <w:pStyle w:val="Prrafodelista"/>
        <w:widowControl w:val="0"/>
        <w:numPr>
          <w:ilvl w:val="0"/>
          <w:numId w:val="19"/>
        </w:numPr>
        <w:tabs>
          <w:tab w:val="left" w:pos="1134"/>
        </w:tabs>
        <w:autoSpaceDE w:val="0"/>
        <w:autoSpaceDN w:val="0"/>
        <w:spacing w:after="0" w:line="240" w:lineRule="auto"/>
        <w:contextualSpacing w:val="0"/>
        <w:jc w:val="both"/>
        <w:rPr>
          <w:rFonts w:ascii="Arial" w:hAnsi="Arial" w:cs="Arial"/>
        </w:rPr>
      </w:pPr>
      <w:r w:rsidRPr="00F6237D">
        <w:rPr>
          <w:rFonts w:ascii="Arial" w:hAnsi="Arial" w:cs="Arial"/>
        </w:rPr>
        <w:t>CONSTITUCIÓN</w:t>
      </w:r>
      <w:r w:rsidRPr="00F6237D">
        <w:rPr>
          <w:rFonts w:ascii="Arial" w:hAnsi="Arial" w:cs="Arial"/>
          <w:spacing w:val="-1"/>
        </w:rPr>
        <w:t xml:space="preserve"> </w:t>
      </w:r>
      <w:r w:rsidRPr="00F6237D">
        <w:rPr>
          <w:rFonts w:ascii="Arial" w:hAnsi="Arial" w:cs="Arial"/>
        </w:rPr>
        <w:t>POLÍTICA DE</w:t>
      </w:r>
      <w:r w:rsidRPr="00F6237D">
        <w:rPr>
          <w:rFonts w:ascii="Arial" w:hAnsi="Arial" w:cs="Arial"/>
          <w:spacing w:val="-3"/>
        </w:rPr>
        <w:t xml:space="preserve"> </w:t>
      </w:r>
      <w:r w:rsidRPr="00F6237D">
        <w:rPr>
          <w:rFonts w:ascii="Arial" w:hAnsi="Arial" w:cs="Arial"/>
        </w:rPr>
        <w:t>1991</w:t>
      </w:r>
    </w:p>
    <w:p w14:paraId="1F52A8F2" w14:textId="77777777" w:rsidR="004E53F8" w:rsidRPr="0053457A" w:rsidRDefault="004E53F8" w:rsidP="004E53F8">
      <w:pPr>
        <w:pStyle w:val="Prrafodelista"/>
        <w:widowControl w:val="0"/>
        <w:numPr>
          <w:ilvl w:val="0"/>
          <w:numId w:val="19"/>
        </w:numPr>
        <w:tabs>
          <w:tab w:val="left" w:pos="1134"/>
        </w:tabs>
        <w:autoSpaceDE w:val="0"/>
        <w:autoSpaceDN w:val="0"/>
        <w:spacing w:after="0" w:line="235" w:lineRule="auto"/>
        <w:ind w:right="1761"/>
        <w:contextualSpacing w:val="0"/>
        <w:rPr>
          <w:rFonts w:ascii="Arial" w:hAnsi="Arial" w:cs="Arial"/>
        </w:rPr>
      </w:pPr>
      <w:r w:rsidRPr="0053457A">
        <w:rPr>
          <w:rFonts w:ascii="Arial" w:hAnsi="Arial" w:cs="Arial"/>
        </w:rPr>
        <w:t>Ley 1581 de 2012, Protección de Datos Personales “Por medio de la cual se</w:t>
      </w:r>
      <w:r w:rsidRPr="0053457A">
        <w:rPr>
          <w:rFonts w:ascii="Arial" w:hAnsi="Arial" w:cs="Arial"/>
          <w:spacing w:val="-64"/>
        </w:rPr>
        <w:t xml:space="preserve"> </w:t>
      </w:r>
      <w:r w:rsidRPr="0053457A">
        <w:rPr>
          <w:rFonts w:ascii="Arial" w:hAnsi="Arial" w:cs="Arial"/>
        </w:rPr>
        <w:t>dictan</w:t>
      </w:r>
      <w:r w:rsidRPr="0053457A">
        <w:rPr>
          <w:rFonts w:ascii="Arial" w:hAnsi="Arial" w:cs="Arial"/>
          <w:spacing w:val="-4"/>
        </w:rPr>
        <w:t xml:space="preserve"> </w:t>
      </w:r>
      <w:r w:rsidRPr="0053457A">
        <w:rPr>
          <w:rFonts w:ascii="Arial" w:hAnsi="Arial" w:cs="Arial"/>
        </w:rPr>
        <w:t>disposiciones</w:t>
      </w:r>
      <w:r w:rsidRPr="0053457A">
        <w:rPr>
          <w:rFonts w:ascii="Arial" w:hAnsi="Arial" w:cs="Arial"/>
          <w:spacing w:val="-1"/>
        </w:rPr>
        <w:t xml:space="preserve"> </w:t>
      </w:r>
      <w:r w:rsidRPr="0053457A">
        <w:rPr>
          <w:rFonts w:ascii="Arial" w:hAnsi="Arial" w:cs="Arial"/>
        </w:rPr>
        <w:t>generales</w:t>
      </w:r>
      <w:r w:rsidRPr="0053457A">
        <w:rPr>
          <w:rFonts w:ascii="Arial" w:hAnsi="Arial" w:cs="Arial"/>
          <w:spacing w:val="-4"/>
        </w:rPr>
        <w:t xml:space="preserve"> </w:t>
      </w:r>
      <w:r w:rsidRPr="0053457A">
        <w:rPr>
          <w:rFonts w:ascii="Arial" w:hAnsi="Arial" w:cs="Arial"/>
        </w:rPr>
        <w:t>para</w:t>
      </w:r>
      <w:r w:rsidRPr="0053457A">
        <w:rPr>
          <w:rFonts w:ascii="Arial" w:hAnsi="Arial" w:cs="Arial"/>
          <w:spacing w:val="-4"/>
        </w:rPr>
        <w:t xml:space="preserve"> </w:t>
      </w:r>
      <w:r w:rsidRPr="0053457A">
        <w:rPr>
          <w:rFonts w:ascii="Arial" w:hAnsi="Arial" w:cs="Arial"/>
        </w:rPr>
        <w:t>la</w:t>
      </w:r>
      <w:r w:rsidRPr="0053457A">
        <w:rPr>
          <w:rFonts w:ascii="Arial" w:hAnsi="Arial" w:cs="Arial"/>
          <w:spacing w:val="-1"/>
        </w:rPr>
        <w:t xml:space="preserve"> </w:t>
      </w:r>
      <w:r w:rsidRPr="0053457A">
        <w:rPr>
          <w:rFonts w:ascii="Arial" w:hAnsi="Arial" w:cs="Arial"/>
        </w:rPr>
        <w:t>protección de</w:t>
      </w:r>
      <w:r w:rsidRPr="0053457A">
        <w:rPr>
          <w:rFonts w:ascii="Arial" w:hAnsi="Arial" w:cs="Arial"/>
          <w:spacing w:val="-1"/>
        </w:rPr>
        <w:t xml:space="preserve"> </w:t>
      </w:r>
      <w:r w:rsidRPr="0053457A">
        <w:rPr>
          <w:rFonts w:ascii="Arial" w:hAnsi="Arial" w:cs="Arial"/>
        </w:rPr>
        <w:t>datos</w:t>
      </w:r>
      <w:r w:rsidRPr="0053457A">
        <w:rPr>
          <w:rFonts w:ascii="Arial" w:hAnsi="Arial" w:cs="Arial"/>
          <w:spacing w:val="-3"/>
        </w:rPr>
        <w:t xml:space="preserve"> </w:t>
      </w:r>
      <w:r w:rsidRPr="0053457A">
        <w:rPr>
          <w:rFonts w:ascii="Arial" w:hAnsi="Arial" w:cs="Arial"/>
        </w:rPr>
        <w:t>personales”.</w:t>
      </w:r>
    </w:p>
    <w:p w14:paraId="41280037" w14:textId="77777777" w:rsidR="004E53F8" w:rsidRPr="004D4150" w:rsidRDefault="004E53F8" w:rsidP="004E53F8">
      <w:pPr>
        <w:pStyle w:val="Prrafodelista"/>
        <w:widowControl w:val="0"/>
        <w:numPr>
          <w:ilvl w:val="0"/>
          <w:numId w:val="19"/>
        </w:numPr>
        <w:tabs>
          <w:tab w:val="left" w:pos="1134"/>
        </w:tabs>
        <w:autoSpaceDE w:val="0"/>
        <w:autoSpaceDN w:val="0"/>
        <w:spacing w:after="0" w:line="240" w:lineRule="auto"/>
        <w:ind w:right="1341"/>
        <w:contextualSpacing w:val="0"/>
        <w:rPr>
          <w:rFonts w:ascii="Arial" w:hAnsi="Arial" w:cs="Arial"/>
        </w:rPr>
      </w:pPr>
      <w:r w:rsidRPr="0053457A">
        <w:rPr>
          <w:rFonts w:ascii="Arial" w:hAnsi="Arial" w:cs="Arial"/>
        </w:rPr>
        <w:t>Ley</w:t>
      </w:r>
      <w:r w:rsidRPr="0053457A">
        <w:rPr>
          <w:rFonts w:ascii="Arial" w:hAnsi="Arial" w:cs="Arial"/>
          <w:spacing w:val="12"/>
        </w:rPr>
        <w:t xml:space="preserve"> </w:t>
      </w:r>
      <w:r w:rsidRPr="004D4150">
        <w:rPr>
          <w:rFonts w:ascii="Arial" w:hAnsi="Arial" w:cs="Arial"/>
        </w:rPr>
        <w:t>1712</w:t>
      </w:r>
      <w:r w:rsidRPr="004D4150">
        <w:rPr>
          <w:rFonts w:ascii="Arial" w:hAnsi="Arial" w:cs="Arial"/>
          <w:spacing w:val="15"/>
        </w:rPr>
        <w:t xml:space="preserve"> </w:t>
      </w:r>
      <w:r w:rsidRPr="004D4150">
        <w:rPr>
          <w:rFonts w:ascii="Arial" w:hAnsi="Arial" w:cs="Arial"/>
        </w:rPr>
        <w:t>de</w:t>
      </w:r>
      <w:r w:rsidRPr="004D4150">
        <w:rPr>
          <w:rFonts w:ascii="Arial" w:hAnsi="Arial" w:cs="Arial"/>
          <w:spacing w:val="15"/>
        </w:rPr>
        <w:t xml:space="preserve"> </w:t>
      </w:r>
      <w:r w:rsidRPr="004D4150">
        <w:rPr>
          <w:rFonts w:ascii="Arial" w:hAnsi="Arial" w:cs="Arial"/>
        </w:rPr>
        <w:t>2014,</w:t>
      </w:r>
      <w:r w:rsidRPr="004D4150">
        <w:rPr>
          <w:rFonts w:ascii="Arial" w:hAnsi="Arial" w:cs="Arial"/>
          <w:spacing w:val="13"/>
        </w:rPr>
        <w:t xml:space="preserve"> </w:t>
      </w:r>
      <w:r w:rsidRPr="004D4150">
        <w:rPr>
          <w:rFonts w:ascii="Arial" w:hAnsi="Arial" w:cs="Arial"/>
        </w:rPr>
        <w:t>Ley</w:t>
      </w:r>
      <w:r w:rsidRPr="004D4150">
        <w:rPr>
          <w:rFonts w:ascii="Arial" w:hAnsi="Arial" w:cs="Arial"/>
          <w:spacing w:val="12"/>
        </w:rPr>
        <w:t xml:space="preserve"> </w:t>
      </w:r>
      <w:r w:rsidRPr="004D4150">
        <w:rPr>
          <w:rFonts w:ascii="Arial" w:hAnsi="Arial" w:cs="Arial"/>
        </w:rPr>
        <w:t>de</w:t>
      </w:r>
      <w:r w:rsidRPr="004D4150">
        <w:rPr>
          <w:rFonts w:ascii="Arial" w:hAnsi="Arial" w:cs="Arial"/>
          <w:spacing w:val="15"/>
        </w:rPr>
        <w:t xml:space="preserve"> </w:t>
      </w:r>
      <w:r w:rsidRPr="004D4150">
        <w:rPr>
          <w:rFonts w:ascii="Arial" w:hAnsi="Arial" w:cs="Arial"/>
        </w:rPr>
        <w:t>transparencia</w:t>
      </w:r>
      <w:r w:rsidRPr="004D4150">
        <w:rPr>
          <w:rFonts w:ascii="Arial" w:hAnsi="Arial" w:cs="Arial"/>
          <w:spacing w:val="13"/>
        </w:rPr>
        <w:t xml:space="preserve"> </w:t>
      </w:r>
      <w:r w:rsidRPr="004D4150">
        <w:rPr>
          <w:rFonts w:ascii="Arial" w:hAnsi="Arial" w:cs="Arial"/>
        </w:rPr>
        <w:t>y</w:t>
      </w:r>
      <w:r w:rsidRPr="004D4150">
        <w:rPr>
          <w:rFonts w:ascii="Arial" w:hAnsi="Arial" w:cs="Arial"/>
          <w:spacing w:val="12"/>
        </w:rPr>
        <w:t xml:space="preserve"> </w:t>
      </w:r>
      <w:r w:rsidRPr="004D4150">
        <w:rPr>
          <w:rFonts w:ascii="Arial" w:hAnsi="Arial" w:cs="Arial"/>
        </w:rPr>
        <w:t>del</w:t>
      </w:r>
      <w:r w:rsidRPr="004D4150">
        <w:rPr>
          <w:rFonts w:ascii="Arial" w:hAnsi="Arial" w:cs="Arial"/>
          <w:spacing w:val="14"/>
        </w:rPr>
        <w:t xml:space="preserve"> </w:t>
      </w:r>
      <w:r w:rsidRPr="004D4150">
        <w:rPr>
          <w:rFonts w:ascii="Arial" w:hAnsi="Arial" w:cs="Arial"/>
        </w:rPr>
        <w:t>Derecho</w:t>
      </w:r>
      <w:r w:rsidRPr="004D4150">
        <w:rPr>
          <w:rFonts w:ascii="Arial" w:hAnsi="Arial" w:cs="Arial"/>
          <w:spacing w:val="15"/>
        </w:rPr>
        <w:t xml:space="preserve"> </w:t>
      </w:r>
      <w:r w:rsidRPr="004D4150">
        <w:rPr>
          <w:rFonts w:ascii="Arial" w:hAnsi="Arial" w:cs="Arial"/>
        </w:rPr>
        <w:t>de</w:t>
      </w:r>
      <w:r w:rsidRPr="004D4150">
        <w:rPr>
          <w:rFonts w:ascii="Arial" w:hAnsi="Arial" w:cs="Arial"/>
          <w:spacing w:val="13"/>
        </w:rPr>
        <w:t xml:space="preserve"> </w:t>
      </w:r>
      <w:r w:rsidRPr="004D4150">
        <w:rPr>
          <w:rFonts w:ascii="Arial" w:hAnsi="Arial" w:cs="Arial"/>
        </w:rPr>
        <w:t>Acceso</w:t>
      </w:r>
      <w:r w:rsidRPr="004D4150">
        <w:rPr>
          <w:rFonts w:ascii="Arial" w:hAnsi="Arial" w:cs="Arial"/>
          <w:spacing w:val="15"/>
        </w:rPr>
        <w:t xml:space="preserve"> </w:t>
      </w:r>
      <w:r w:rsidRPr="004D4150">
        <w:rPr>
          <w:rFonts w:ascii="Arial" w:hAnsi="Arial" w:cs="Arial"/>
        </w:rPr>
        <w:t>a</w:t>
      </w:r>
      <w:r w:rsidRPr="004D4150">
        <w:rPr>
          <w:rFonts w:ascii="Arial" w:hAnsi="Arial" w:cs="Arial"/>
          <w:spacing w:val="15"/>
        </w:rPr>
        <w:t xml:space="preserve"> </w:t>
      </w:r>
      <w:r w:rsidRPr="004D4150">
        <w:rPr>
          <w:rFonts w:ascii="Arial" w:hAnsi="Arial" w:cs="Arial"/>
        </w:rPr>
        <w:t>la</w:t>
      </w:r>
      <w:r w:rsidRPr="004D4150">
        <w:rPr>
          <w:rFonts w:ascii="Arial" w:hAnsi="Arial" w:cs="Arial"/>
          <w:spacing w:val="-64"/>
        </w:rPr>
        <w:t xml:space="preserve"> </w:t>
      </w:r>
      <w:r w:rsidRPr="004D4150">
        <w:rPr>
          <w:rFonts w:ascii="Arial" w:hAnsi="Arial" w:cs="Arial"/>
        </w:rPr>
        <w:t>Información</w:t>
      </w:r>
      <w:r w:rsidRPr="004D4150">
        <w:rPr>
          <w:rFonts w:ascii="Arial" w:hAnsi="Arial" w:cs="Arial"/>
          <w:spacing w:val="-2"/>
        </w:rPr>
        <w:t xml:space="preserve"> </w:t>
      </w:r>
      <w:r w:rsidRPr="004D4150">
        <w:rPr>
          <w:rFonts w:ascii="Arial" w:hAnsi="Arial" w:cs="Arial"/>
        </w:rPr>
        <w:t>Pública Nacional.</w:t>
      </w:r>
    </w:p>
    <w:p w14:paraId="369D0F94" w14:textId="77777777" w:rsidR="004E53F8" w:rsidRPr="004D4150" w:rsidRDefault="004E53F8" w:rsidP="004E53F8">
      <w:pPr>
        <w:pStyle w:val="Prrafodelista"/>
        <w:widowControl w:val="0"/>
        <w:numPr>
          <w:ilvl w:val="0"/>
          <w:numId w:val="19"/>
        </w:numPr>
        <w:tabs>
          <w:tab w:val="left" w:pos="1134"/>
        </w:tabs>
        <w:autoSpaceDE w:val="0"/>
        <w:autoSpaceDN w:val="0"/>
        <w:spacing w:after="0" w:line="235" w:lineRule="auto"/>
        <w:ind w:right="1344"/>
        <w:contextualSpacing w:val="0"/>
        <w:jc w:val="both"/>
        <w:rPr>
          <w:rFonts w:ascii="Arial" w:hAnsi="Arial" w:cs="Arial"/>
        </w:rPr>
      </w:pPr>
      <w:r w:rsidRPr="004D4150">
        <w:rPr>
          <w:rFonts w:ascii="Arial" w:hAnsi="Arial" w:cs="Arial"/>
        </w:rPr>
        <w:t>Decreto 2573 de 2014 “Por el cual se establecen los lineamientos generales de</w:t>
      </w:r>
      <w:r w:rsidRPr="004D4150">
        <w:rPr>
          <w:rFonts w:ascii="Arial" w:hAnsi="Arial" w:cs="Arial"/>
          <w:spacing w:val="1"/>
        </w:rPr>
        <w:t xml:space="preserve"> </w:t>
      </w:r>
      <w:r w:rsidRPr="004D4150">
        <w:rPr>
          <w:rFonts w:ascii="Arial" w:hAnsi="Arial" w:cs="Arial"/>
        </w:rPr>
        <w:t>la Estrategia de Gobierno en Línea, se reglamenta parcialmente la ley 1341 de</w:t>
      </w:r>
      <w:r w:rsidRPr="004D4150">
        <w:rPr>
          <w:rFonts w:ascii="Arial" w:hAnsi="Arial" w:cs="Arial"/>
          <w:spacing w:val="1"/>
        </w:rPr>
        <w:t xml:space="preserve"> </w:t>
      </w:r>
      <w:r w:rsidRPr="004D4150">
        <w:rPr>
          <w:rFonts w:ascii="Arial" w:hAnsi="Arial" w:cs="Arial"/>
        </w:rPr>
        <w:t>2009</w:t>
      </w:r>
      <w:r w:rsidRPr="004D4150">
        <w:rPr>
          <w:rFonts w:ascii="Arial" w:hAnsi="Arial" w:cs="Arial"/>
          <w:spacing w:val="-1"/>
        </w:rPr>
        <w:t xml:space="preserve"> </w:t>
      </w:r>
      <w:r w:rsidRPr="004D4150">
        <w:rPr>
          <w:rFonts w:ascii="Arial" w:hAnsi="Arial" w:cs="Arial"/>
        </w:rPr>
        <w:t>y</w:t>
      </w:r>
      <w:r w:rsidRPr="004D4150">
        <w:rPr>
          <w:rFonts w:ascii="Arial" w:hAnsi="Arial" w:cs="Arial"/>
          <w:spacing w:val="-2"/>
        </w:rPr>
        <w:t xml:space="preserve"> </w:t>
      </w:r>
      <w:r w:rsidRPr="004D4150">
        <w:rPr>
          <w:rFonts w:ascii="Arial" w:hAnsi="Arial" w:cs="Arial"/>
        </w:rPr>
        <w:t>se</w:t>
      </w:r>
      <w:r w:rsidRPr="004D4150">
        <w:rPr>
          <w:rFonts w:ascii="Arial" w:hAnsi="Arial" w:cs="Arial"/>
          <w:spacing w:val="1"/>
        </w:rPr>
        <w:t xml:space="preserve"> </w:t>
      </w:r>
      <w:r w:rsidRPr="004D4150">
        <w:rPr>
          <w:rFonts w:ascii="Arial" w:hAnsi="Arial" w:cs="Arial"/>
        </w:rPr>
        <w:t>dictan otras</w:t>
      </w:r>
      <w:r w:rsidRPr="004D4150">
        <w:rPr>
          <w:rFonts w:ascii="Arial" w:hAnsi="Arial" w:cs="Arial"/>
          <w:spacing w:val="-2"/>
        </w:rPr>
        <w:t xml:space="preserve"> </w:t>
      </w:r>
      <w:r w:rsidRPr="004D4150">
        <w:rPr>
          <w:rFonts w:ascii="Arial" w:hAnsi="Arial" w:cs="Arial"/>
        </w:rPr>
        <w:t>disposiciones”.</w:t>
      </w:r>
    </w:p>
    <w:p w14:paraId="426B7330" w14:textId="77777777" w:rsidR="004E53F8" w:rsidRPr="004D4150" w:rsidRDefault="004E53F8" w:rsidP="004E53F8">
      <w:pPr>
        <w:pStyle w:val="Prrafodelista"/>
        <w:widowControl w:val="0"/>
        <w:numPr>
          <w:ilvl w:val="0"/>
          <w:numId w:val="19"/>
        </w:numPr>
        <w:tabs>
          <w:tab w:val="left" w:pos="1134"/>
        </w:tabs>
        <w:autoSpaceDE w:val="0"/>
        <w:autoSpaceDN w:val="0"/>
        <w:spacing w:after="0" w:line="293" w:lineRule="exact"/>
        <w:contextualSpacing w:val="0"/>
        <w:jc w:val="both"/>
        <w:rPr>
          <w:rFonts w:ascii="Arial" w:hAnsi="Arial" w:cs="Arial"/>
        </w:rPr>
      </w:pPr>
      <w:r w:rsidRPr="004D4150">
        <w:rPr>
          <w:rFonts w:ascii="Arial" w:hAnsi="Arial" w:cs="Arial"/>
        </w:rPr>
        <w:t>Decreto</w:t>
      </w:r>
      <w:r w:rsidRPr="004D4150">
        <w:rPr>
          <w:rFonts w:ascii="Arial" w:hAnsi="Arial" w:cs="Arial"/>
          <w:spacing w:val="-2"/>
        </w:rPr>
        <w:t xml:space="preserve"> </w:t>
      </w:r>
      <w:r w:rsidRPr="004D4150">
        <w:rPr>
          <w:rFonts w:ascii="Arial" w:hAnsi="Arial" w:cs="Arial"/>
        </w:rPr>
        <w:t>1081</w:t>
      </w:r>
      <w:r w:rsidRPr="004D4150">
        <w:rPr>
          <w:rFonts w:ascii="Arial" w:hAnsi="Arial" w:cs="Arial"/>
          <w:spacing w:val="-1"/>
        </w:rPr>
        <w:t xml:space="preserve"> </w:t>
      </w:r>
      <w:r w:rsidRPr="004D4150">
        <w:rPr>
          <w:rFonts w:ascii="Arial" w:hAnsi="Arial" w:cs="Arial"/>
        </w:rPr>
        <w:t>de</w:t>
      </w:r>
      <w:r w:rsidRPr="004D4150">
        <w:rPr>
          <w:rFonts w:ascii="Arial" w:hAnsi="Arial" w:cs="Arial"/>
          <w:spacing w:val="-1"/>
        </w:rPr>
        <w:t xml:space="preserve"> </w:t>
      </w:r>
      <w:r w:rsidRPr="004D4150">
        <w:rPr>
          <w:rFonts w:ascii="Arial" w:hAnsi="Arial" w:cs="Arial"/>
        </w:rPr>
        <w:t>2015</w:t>
      </w:r>
      <w:r w:rsidRPr="004D4150">
        <w:rPr>
          <w:rFonts w:ascii="Arial" w:hAnsi="Arial" w:cs="Arial"/>
          <w:spacing w:val="-3"/>
        </w:rPr>
        <w:t xml:space="preserve"> </w:t>
      </w:r>
      <w:r w:rsidRPr="004D4150">
        <w:rPr>
          <w:rFonts w:ascii="Arial" w:hAnsi="Arial" w:cs="Arial"/>
        </w:rPr>
        <w:t>DUR</w:t>
      </w:r>
      <w:r w:rsidRPr="004D4150">
        <w:rPr>
          <w:rFonts w:ascii="Arial" w:hAnsi="Arial" w:cs="Arial"/>
          <w:spacing w:val="-1"/>
        </w:rPr>
        <w:t xml:space="preserve"> </w:t>
      </w:r>
      <w:r w:rsidRPr="004D4150">
        <w:rPr>
          <w:rFonts w:ascii="Arial" w:hAnsi="Arial" w:cs="Arial"/>
        </w:rPr>
        <w:t>Presidencia</w:t>
      </w:r>
    </w:p>
    <w:p w14:paraId="2F2ECAC9" w14:textId="77777777" w:rsidR="004E53F8" w:rsidRPr="004D4150" w:rsidRDefault="004E53F8" w:rsidP="004E53F8">
      <w:pPr>
        <w:pStyle w:val="Prrafodelista"/>
        <w:widowControl w:val="0"/>
        <w:numPr>
          <w:ilvl w:val="0"/>
          <w:numId w:val="19"/>
        </w:numPr>
        <w:tabs>
          <w:tab w:val="left" w:pos="1134"/>
        </w:tabs>
        <w:autoSpaceDE w:val="0"/>
        <w:autoSpaceDN w:val="0"/>
        <w:spacing w:after="0" w:line="293" w:lineRule="exact"/>
        <w:contextualSpacing w:val="0"/>
        <w:jc w:val="both"/>
        <w:rPr>
          <w:rFonts w:ascii="Arial" w:hAnsi="Arial" w:cs="Arial"/>
        </w:rPr>
      </w:pPr>
      <w:r w:rsidRPr="004D4150">
        <w:rPr>
          <w:rFonts w:ascii="Arial" w:hAnsi="Arial" w:cs="Arial"/>
        </w:rPr>
        <w:t>Decreto</w:t>
      </w:r>
      <w:r w:rsidRPr="004D4150">
        <w:rPr>
          <w:rFonts w:ascii="Arial" w:hAnsi="Arial" w:cs="Arial"/>
          <w:spacing w:val="-1"/>
        </w:rPr>
        <w:t xml:space="preserve"> </w:t>
      </w:r>
      <w:r w:rsidRPr="004D4150">
        <w:rPr>
          <w:rFonts w:ascii="Arial" w:hAnsi="Arial" w:cs="Arial"/>
        </w:rPr>
        <w:t>1499</w:t>
      </w:r>
      <w:r w:rsidRPr="004D4150">
        <w:rPr>
          <w:rFonts w:ascii="Arial" w:hAnsi="Arial" w:cs="Arial"/>
          <w:spacing w:val="-2"/>
        </w:rPr>
        <w:t xml:space="preserve"> </w:t>
      </w:r>
      <w:r w:rsidRPr="004D4150">
        <w:rPr>
          <w:rFonts w:ascii="Arial" w:hAnsi="Arial" w:cs="Arial"/>
        </w:rPr>
        <w:t>de</w:t>
      </w:r>
      <w:r w:rsidRPr="004D4150">
        <w:rPr>
          <w:rFonts w:ascii="Arial" w:hAnsi="Arial" w:cs="Arial"/>
          <w:spacing w:val="-1"/>
        </w:rPr>
        <w:t xml:space="preserve"> </w:t>
      </w:r>
      <w:r w:rsidRPr="004D4150">
        <w:rPr>
          <w:rFonts w:ascii="Arial" w:hAnsi="Arial" w:cs="Arial"/>
        </w:rPr>
        <w:t>2017,</w:t>
      </w:r>
      <w:r w:rsidRPr="004D4150">
        <w:rPr>
          <w:rFonts w:ascii="Arial" w:hAnsi="Arial" w:cs="Arial"/>
          <w:spacing w:val="-2"/>
        </w:rPr>
        <w:t xml:space="preserve"> </w:t>
      </w:r>
      <w:r w:rsidRPr="004D4150">
        <w:rPr>
          <w:rFonts w:ascii="Arial" w:hAnsi="Arial" w:cs="Arial"/>
        </w:rPr>
        <w:t>Modelo</w:t>
      </w:r>
      <w:r w:rsidRPr="004D4150">
        <w:rPr>
          <w:rFonts w:ascii="Arial" w:hAnsi="Arial" w:cs="Arial"/>
          <w:spacing w:val="-3"/>
        </w:rPr>
        <w:t xml:space="preserve"> </w:t>
      </w:r>
      <w:r w:rsidRPr="004D4150">
        <w:rPr>
          <w:rFonts w:ascii="Arial" w:hAnsi="Arial" w:cs="Arial"/>
        </w:rPr>
        <w:t>Integrado</w:t>
      </w:r>
      <w:r w:rsidRPr="004D4150">
        <w:rPr>
          <w:rFonts w:ascii="Arial" w:hAnsi="Arial" w:cs="Arial"/>
          <w:spacing w:val="1"/>
        </w:rPr>
        <w:t xml:space="preserve"> </w:t>
      </w:r>
      <w:r w:rsidRPr="004D4150">
        <w:rPr>
          <w:rFonts w:ascii="Arial" w:hAnsi="Arial" w:cs="Arial"/>
        </w:rPr>
        <w:t>de</w:t>
      </w:r>
      <w:r w:rsidRPr="004D4150">
        <w:rPr>
          <w:rFonts w:ascii="Arial" w:hAnsi="Arial" w:cs="Arial"/>
          <w:spacing w:val="-3"/>
        </w:rPr>
        <w:t xml:space="preserve"> </w:t>
      </w:r>
      <w:r w:rsidRPr="004D4150">
        <w:rPr>
          <w:rFonts w:ascii="Arial" w:hAnsi="Arial" w:cs="Arial"/>
        </w:rPr>
        <w:t>Planeación y</w:t>
      </w:r>
      <w:r w:rsidRPr="004D4150">
        <w:rPr>
          <w:rFonts w:ascii="Arial" w:hAnsi="Arial" w:cs="Arial"/>
          <w:spacing w:val="-3"/>
        </w:rPr>
        <w:t xml:space="preserve"> </w:t>
      </w:r>
      <w:r w:rsidRPr="004D4150">
        <w:rPr>
          <w:rFonts w:ascii="Arial" w:hAnsi="Arial" w:cs="Arial"/>
        </w:rPr>
        <w:t>Gestión.</w:t>
      </w:r>
    </w:p>
    <w:p w14:paraId="31264C66" w14:textId="77777777" w:rsidR="004E53F8" w:rsidRPr="004D4150" w:rsidRDefault="004E53F8" w:rsidP="004E53F8">
      <w:pPr>
        <w:pStyle w:val="Prrafodelista"/>
        <w:widowControl w:val="0"/>
        <w:numPr>
          <w:ilvl w:val="0"/>
          <w:numId w:val="19"/>
        </w:numPr>
        <w:tabs>
          <w:tab w:val="left" w:pos="1134"/>
        </w:tabs>
        <w:autoSpaceDE w:val="0"/>
        <w:autoSpaceDN w:val="0"/>
        <w:spacing w:after="0" w:line="240" w:lineRule="auto"/>
        <w:contextualSpacing w:val="0"/>
        <w:jc w:val="both"/>
        <w:rPr>
          <w:rFonts w:ascii="Arial" w:hAnsi="Arial" w:cs="Arial"/>
        </w:rPr>
      </w:pPr>
      <w:r w:rsidRPr="004D4150">
        <w:rPr>
          <w:rFonts w:ascii="Arial" w:hAnsi="Arial" w:cs="Arial"/>
        </w:rPr>
        <w:t>Guía</w:t>
      </w:r>
      <w:r w:rsidRPr="004D4150">
        <w:rPr>
          <w:rFonts w:ascii="Arial" w:hAnsi="Arial" w:cs="Arial"/>
          <w:spacing w:val="-2"/>
        </w:rPr>
        <w:t xml:space="preserve"> </w:t>
      </w:r>
      <w:r w:rsidRPr="004D4150">
        <w:rPr>
          <w:rFonts w:ascii="Arial" w:hAnsi="Arial" w:cs="Arial"/>
        </w:rPr>
        <w:t>del</w:t>
      </w:r>
      <w:r w:rsidRPr="004D4150">
        <w:rPr>
          <w:rFonts w:ascii="Arial" w:hAnsi="Arial" w:cs="Arial"/>
          <w:spacing w:val="-2"/>
        </w:rPr>
        <w:t xml:space="preserve"> </w:t>
      </w:r>
      <w:r w:rsidRPr="004D4150">
        <w:rPr>
          <w:rFonts w:ascii="Arial" w:hAnsi="Arial" w:cs="Arial"/>
        </w:rPr>
        <w:t>lenguaje</w:t>
      </w:r>
      <w:r w:rsidRPr="004D4150">
        <w:rPr>
          <w:rFonts w:ascii="Arial" w:hAnsi="Arial" w:cs="Arial"/>
          <w:spacing w:val="-2"/>
        </w:rPr>
        <w:t xml:space="preserve"> </w:t>
      </w:r>
      <w:r w:rsidRPr="004D4150">
        <w:rPr>
          <w:rFonts w:ascii="Arial" w:hAnsi="Arial" w:cs="Arial"/>
        </w:rPr>
        <w:t>claro</w:t>
      </w:r>
      <w:r w:rsidRPr="004D4150">
        <w:rPr>
          <w:rFonts w:ascii="Arial" w:hAnsi="Arial" w:cs="Arial"/>
          <w:spacing w:val="1"/>
        </w:rPr>
        <w:t xml:space="preserve"> </w:t>
      </w:r>
      <w:r w:rsidRPr="004D4150">
        <w:rPr>
          <w:rFonts w:ascii="Arial" w:hAnsi="Arial" w:cs="Arial"/>
        </w:rPr>
        <w:t>para</w:t>
      </w:r>
      <w:r w:rsidRPr="004D4150">
        <w:rPr>
          <w:rFonts w:ascii="Arial" w:hAnsi="Arial" w:cs="Arial"/>
          <w:spacing w:val="-5"/>
        </w:rPr>
        <w:t xml:space="preserve"> </w:t>
      </w:r>
      <w:r w:rsidRPr="004D4150">
        <w:rPr>
          <w:rFonts w:ascii="Arial" w:hAnsi="Arial" w:cs="Arial"/>
        </w:rPr>
        <w:t>servidores</w:t>
      </w:r>
      <w:r w:rsidRPr="004D4150">
        <w:rPr>
          <w:rFonts w:ascii="Arial" w:hAnsi="Arial" w:cs="Arial"/>
          <w:spacing w:val="-1"/>
        </w:rPr>
        <w:t xml:space="preserve"> </w:t>
      </w:r>
      <w:r w:rsidRPr="004D4150">
        <w:rPr>
          <w:rFonts w:ascii="Arial" w:hAnsi="Arial" w:cs="Arial"/>
        </w:rPr>
        <w:t>públicos.</w:t>
      </w:r>
    </w:p>
    <w:p w14:paraId="254DB48E" w14:textId="77777777" w:rsidR="004E53F8" w:rsidRPr="004D4150" w:rsidRDefault="004E53F8" w:rsidP="004E53F8">
      <w:pPr>
        <w:pStyle w:val="Prrafodelista"/>
        <w:widowControl w:val="0"/>
        <w:numPr>
          <w:ilvl w:val="0"/>
          <w:numId w:val="19"/>
        </w:numPr>
        <w:tabs>
          <w:tab w:val="left" w:pos="1134"/>
        </w:tabs>
        <w:autoSpaceDE w:val="0"/>
        <w:autoSpaceDN w:val="0"/>
        <w:spacing w:after="0" w:line="240" w:lineRule="auto"/>
        <w:contextualSpacing w:val="0"/>
        <w:jc w:val="both"/>
        <w:rPr>
          <w:rFonts w:ascii="Arial" w:hAnsi="Arial" w:cs="Arial"/>
        </w:rPr>
      </w:pPr>
      <w:r w:rsidRPr="004D4150">
        <w:rPr>
          <w:rFonts w:ascii="Arial" w:hAnsi="Arial" w:cs="Arial"/>
        </w:rPr>
        <w:t>Ley</w:t>
      </w:r>
      <w:r w:rsidRPr="004D4150">
        <w:rPr>
          <w:rFonts w:ascii="Arial" w:hAnsi="Arial" w:cs="Arial"/>
          <w:spacing w:val="-4"/>
        </w:rPr>
        <w:t xml:space="preserve"> </w:t>
      </w:r>
      <w:r w:rsidRPr="004D4150">
        <w:rPr>
          <w:rFonts w:ascii="Arial" w:hAnsi="Arial" w:cs="Arial"/>
        </w:rPr>
        <w:t>23 de</w:t>
      </w:r>
      <w:r w:rsidRPr="004D4150">
        <w:rPr>
          <w:rFonts w:ascii="Arial" w:hAnsi="Arial" w:cs="Arial"/>
          <w:spacing w:val="-1"/>
        </w:rPr>
        <w:t xml:space="preserve"> </w:t>
      </w:r>
      <w:r w:rsidRPr="004D4150">
        <w:rPr>
          <w:rFonts w:ascii="Arial" w:hAnsi="Arial" w:cs="Arial"/>
        </w:rPr>
        <w:t>1973</w:t>
      </w:r>
      <w:r w:rsidRPr="004D4150">
        <w:rPr>
          <w:rFonts w:ascii="Arial" w:hAnsi="Arial" w:cs="Arial"/>
          <w:spacing w:val="-2"/>
        </w:rPr>
        <w:t xml:space="preserve"> </w:t>
      </w:r>
      <w:r w:rsidRPr="004D4150">
        <w:rPr>
          <w:rFonts w:ascii="Arial" w:hAnsi="Arial" w:cs="Arial"/>
        </w:rPr>
        <w:t>“Sobre</w:t>
      </w:r>
      <w:r w:rsidRPr="004D4150">
        <w:rPr>
          <w:rFonts w:ascii="Arial" w:hAnsi="Arial" w:cs="Arial"/>
          <w:spacing w:val="-4"/>
        </w:rPr>
        <w:t xml:space="preserve"> </w:t>
      </w:r>
      <w:r w:rsidRPr="004D4150">
        <w:rPr>
          <w:rFonts w:ascii="Arial" w:hAnsi="Arial" w:cs="Arial"/>
        </w:rPr>
        <w:t>derechos de</w:t>
      </w:r>
      <w:r w:rsidRPr="004D4150">
        <w:rPr>
          <w:rFonts w:ascii="Arial" w:hAnsi="Arial" w:cs="Arial"/>
          <w:spacing w:val="-1"/>
        </w:rPr>
        <w:t xml:space="preserve"> </w:t>
      </w:r>
      <w:r w:rsidRPr="004D4150">
        <w:rPr>
          <w:rFonts w:ascii="Arial" w:hAnsi="Arial" w:cs="Arial"/>
        </w:rPr>
        <w:t>autor”.</w:t>
      </w:r>
    </w:p>
    <w:p w14:paraId="31147AB6" w14:textId="77777777" w:rsidR="004E53F8" w:rsidRPr="004D4150" w:rsidRDefault="004E53F8" w:rsidP="004E53F8">
      <w:pPr>
        <w:pStyle w:val="Prrafodelista"/>
        <w:widowControl w:val="0"/>
        <w:numPr>
          <w:ilvl w:val="0"/>
          <w:numId w:val="19"/>
        </w:numPr>
        <w:tabs>
          <w:tab w:val="left" w:pos="1134"/>
        </w:tabs>
        <w:autoSpaceDE w:val="0"/>
        <w:autoSpaceDN w:val="0"/>
        <w:spacing w:after="0" w:line="240" w:lineRule="auto"/>
        <w:contextualSpacing w:val="0"/>
        <w:jc w:val="both"/>
        <w:rPr>
          <w:rFonts w:ascii="Arial" w:hAnsi="Arial" w:cs="Arial"/>
        </w:rPr>
      </w:pPr>
      <w:r w:rsidRPr="004D4150">
        <w:rPr>
          <w:rFonts w:ascii="Arial" w:hAnsi="Arial" w:cs="Arial"/>
        </w:rPr>
        <w:t>Decreto 1008 de 2018, Decreto Único Reglamentario del sector de Tecnologías de la Información y las Comunicaciones".</w:t>
      </w:r>
    </w:p>
    <w:p w14:paraId="79B46AC3" w14:textId="77777777" w:rsidR="004E53F8" w:rsidRPr="004D4150" w:rsidRDefault="004E53F8" w:rsidP="004E53F8">
      <w:pPr>
        <w:pStyle w:val="Prrafodelista"/>
        <w:widowControl w:val="0"/>
        <w:numPr>
          <w:ilvl w:val="0"/>
          <w:numId w:val="19"/>
        </w:numPr>
        <w:tabs>
          <w:tab w:val="left" w:pos="1134"/>
        </w:tabs>
        <w:autoSpaceDE w:val="0"/>
        <w:autoSpaceDN w:val="0"/>
        <w:spacing w:after="0" w:line="240" w:lineRule="auto"/>
        <w:contextualSpacing w:val="0"/>
        <w:jc w:val="both"/>
        <w:rPr>
          <w:rFonts w:ascii="Arial" w:hAnsi="Arial" w:cs="Arial"/>
        </w:rPr>
      </w:pPr>
      <w:r w:rsidRPr="004D4150">
        <w:rPr>
          <w:rFonts w:ascii="Arial" w:hAnsi="Arial" w:cs="Arial"/>
        </w:rPr>
        <w:t xml:space="preserve">Constitución Política 1991, articulo 20 </w:t>
      </w:r>
    </w:p>
    <w:p w14:paraId="1C2F40CA" w14:textId="77777777" w:rsidR="004E53F8" w:rsidRPr="004E53F8" w:rsidRDefault="004E53F8" w:rsidP="004E53F8">
      <w:pPr>
        <w:outlineLvl w:val="0"/>
        <w:rPr>
          <w:rFonts w:ascii="Arial" w:hAnsi="Arial" w:cs="Arial"/>
          <w:b/>
          <w:bCs/>
        </w:rPr>
      </w:pPr>
    </w:p>
    <w:p w14:paraId="1092E93B" w14:textId="56B24E42" w:rsidR="001C2E5D" w:rsidRDefault="009C4285" w:rsidP="00CB5550">
      <w:pPr>
        <w:pStyle w:val="Prrafodelista"/>
        <w:numPr>
          <w:ilvl w:val="0"/>
          <w:numId w:val="1"/>
        </w:numPr>
        <w:ind w:left="426"/>
        <w:outlineLvl w:val="0"/>
        <w:rPr>
          <w:rFonts w:ascii="Arial" w:hAnsi="Arial" w:cs="Arial"/>
          <w:b/>
          <w:bCs/>
        </w:rPr>
      </w:pPr>
      <w:bookmarkStart w:id="4" w:name="_Toc234489701"/>
      <w:r w:rsidRPr="009C4285">
        <w:rPr>
          <w:rFonts w:ascii="Arial" w:hAnsi="Arial" w:cs="Arial"/>
          <w:b/>
          <w:bCs/>
        </w:rPr>
        <w:t>DIAGNOSTICO</w:t>
      </w:r>
      <w:bookmarkEnd w:id="4"/>
      <w:r w:rsidRPr="009C4285">
        <w:rPr>
          <w:rFonts w:ascii="Arial" w:hAnsi="Arial" w:cs="Arial"/>
          <w:b/>
          <w:bCs/>
        </w:rPr>
        <w:t xml:space="preserve"> </w:t>
      </w:r>
    </w:p>
    <w:p w14:paraId="1471DE8D"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r w:rsidRPr="00EF39AF">
        <w:rPr>
          <w:rFonts w:ascii="Arial" w:eastAsia="Times New Roman" w:hAnsi="Arial" w:cs="Arial"/>
          <w:kern w:val="0"/>
          <w:lang w:eastAsia="es-MX"/>
          <w14:ligatures w14:val="none"/>
        </w:rPr>
        <w:t xml:space="preserve">La Corporación Autónoma Regional del Tolima -Cortolima- es una entidad estatal que es autoridad, y a la vez, ejecutor para el cuidado y la conservación del ambiente. Ha dado pasos adelante en cuanto a tratar de modernizar sus procedimientos, normas, acciones y labores de gobierno corporativo pero, sin embargo, no ha contado con el eco público necesario ni un alto reconocimiento ciudadano en tal intención, que se traduce en seguir construyendo en el imaginario a una entidad fría, lejana, excesivamente procedimental, supuestamente poco transparente cuando, por el contrario, en los últimos cuatro años la apuesta firme y robusta liderada desde la dirección general de la entidad ha sido por la innovación del servicio público, la modernidad de sus sistemas de información, una mayor cercanía con la comunidad e instalar la transparencia como valor fundamental para la toma de decisiones en beneficio de los grupos de interés externos e internos.   </w:t>
      </w:r>
    </w:p>
    <w:p w14:paraId="6F738A5B"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p>
    <w:p w14:paraId="3E8FBBAC"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r w:rsidRPr="00EF39AF">
        <w:rPr>
          <w:rFonts w:ascii="Arial" w:eastAsia="Times New Roman" w:hAnsi="Arial" w:cs="Arial"/>
          <w:kern w:val="0"/>
          <w:lang w:eastAsia="es-MX"/>
          <w14:ligatures w14:val="none"/>
        </w:rPr>
        <w:lastRenderedPageBreak/>
        <w:t xml:space="preserve">Igualmente, como parte de la misión consagrada tanto en su Plan de Acción Cuatrienal, como en su Plan de Gestión Ambiental Regional, en cada una de sus líneas estratégicas, iniciativas y acciones desplegadas en ellos, se busca no solo cumplir con las metas e indicadores de Ley, en plena concordancia con la gestión pública y la rendición de cuentas; si no, también, erradicar la percepción de ineficiencia, corrupción y politiquería de la cual era señalada de forma generalizada -con mucha o poca razón- la corporación autónoma regional hasta el año 2019. </w:t>
      </w:r>
    </w:p>
    <w:p w14:paraId="2B1F7DA4"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p>
    <w:p w14:paraId="7223D358" w14:textId="27BB22DD"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r w:rsidRPr="00EF39AF">
        <w:rPr>
          <w:rFonts w:ascii="Arial" w:eastAsia="Times New Roman" w:hAnsi="Arial" w:cs="Arial"/>
          <w:kern w:val="0"/>
          <w:lang w:eastAsia="es-MX"/>
          <w14:ligatures w14:val="none"/>
        </w:rPr>
        <w:t>Precisamente, en busca de cambiar esos malos “señalamientos” sobre la máxima autoridad ambiental del Tolima, por unos que reconozcan capacidades como eficiencia, transparencia y cercanía a la comunidad, es que se diseñaron los planes institucionales ya mencionados. Y, por, sobre todo, en busca de encontrar la manera más eficiente y eficaz en comunicarlo a la ciudadanía, con el propósito de irlo hilando como parte del referente en que debe convertirse o la nueva buena imagen pública de Cortolima para el periodo 2024-2027. Lo cual busca delinear y poner en marcha esta nueva estrategia comunicacional.</w:t>
      </w:r>
    </w:p>
    <w:p w14:paraId="636FBDD8"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p>
    <w:p w14:paraId="50D2F071" w14:textId="6FF33F4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r w:rsidRPr="00EF39AF">
        <w:rPr>
          <w:rFonts w:ascii="Arial" w:eastAsia="Times New Roman" w:hAnsi="Arial" w:cs="Arial"/>
          <w:kern w:val="0"/>
          <w:lang w:eastAsia="es-MX"/>
          <w14:ligatures w14:val="none"/>
        </w:rPr>
        <w:t xml:space="preserve">El reto, entonces, en los tres años restantes del periodo constitucional del gobierno corporativo, es hacer de los valores de la eficiencia, la transparencia y la cercanía al ciudadano sean parte del ADN de la entidad; que a su vez se proyecten de manera clara a través de sus mensajes institucionales, productos comunicativos, narrativas, eventos y acciones de alto impacto periodístico y de un efectivo relacionamiento institucional. Ese es el reto y la tarea por aplicar. Que ello sirva para que, desde los campesinos, hacendados, cultivadores, constructores, autoridades, profesores, estudiantes, investigadores, amas de casa y grupos ciudadanos en general, identifiquen los valores que impulsa la entidad y se les dé el reconocimiento respectivo a los mismos. </w:t>
      </w:r>
    </w:p>
    <w:p w14:paraId="475F0B3F"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p>
    <w:p w14:paraId="243F54D1"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r w:rsidRPr="00EF39AF">
        <w:rPr>
          <w:rFonts w:ascii="Arial" w:eastAsia="Times New Roman" w:hAnsi="Arial" w:cs="Arial"/>
          <w:kern w:val="0"/>
          <w:lang w:eastAsia="es-MX"/>
          <w14:ligatures w14:val="none"/>
        </w:rPr>
        <w:t>Así mismo, que se logre de parte de los tolimenses la mayor apropiación posible de las herramientas tecnológicas y de las plataformas digitales a su servicio, en las cuales ahora se elaboran muchos de los trámites que tiene a cargo la Corporación y las cuales permiten una consulta abierta. Así mismo, permite tener la trazabilidad en tiempo y etapas de las solicitudes hechas ante la entidad. Igualmente, que se permita evidenciar la cultura de seguimiento sobre esas tareas, para medir luego los resultados con índices de eficiencia, que deben estar siempre al servicio de los usuarios.</w:t>
      </w:r>
    </w:p>
    <w:p w14:paraId="2CA5A31A"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p>
    <w:p w14:paraId="696EF9BB" w14:textId="61CF7024"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r w:rsidRPr="00EF39AF">
        <w:rPr>
          <w:rFonts w:ascii="Arial" w:eastAsia="Times New Roman" w:hAnsi="Arial" w:cs="Arial"/>
          <w:kern w:val="0"/>
          <w:lang w:eastAsia="es-MX"/>
          <w14:ligatures w14:val="none"/>
        </w:rPr>
        <w:t xml:space="preserve">Por lo anterior, se hace necesario poner en marcha no solo el acudir a narrativas </w:t>
      </w:r>
      <w:proofErr w:type="spellStart"/>
      <w:r w:rsidRPr="00EF39AF">
        <w:rPr>
          <w:rFonts w:ascii="Arial" w:eastAsia="Times New Roman" w:hAnsi="Arial" w:cs="Arial"/>
          <w:kern w:val="0"/>
          <w:lang w:eastAsia="es-MX"/>
          <w14:ligatures w14:val="none"/>
        </w:rPr>
        <w:t>transmediales</w:t>
      </w:r>
      <w:proofErr w:type="spellEnd"/>
      <w:r w:rsidRPr="00EF39AF">
        <w:rPr>
          <w:rFonts w:ascii="Arial" w:eastAsia="Times New Roman" w:hAnsi="Arial" w:cs="Arial"/>
          <w:kern w:val="0"/>
          <w:lang w:eastAsia="es-MX"/>
          <w14:ligatures w14:val="none"/>
        </w:rPr>
        <w:t xml:space="preserve"> de la información que se produce actualmente en las distintas dependencias, si no de apostar por fortalecer de forma real la Oficina de Relacionamiento Institucional, que no puede ser ni una jefatura de prensa ni uno oficina de comunicaciones que, por su puesto, están subsumidas por la de Relacionamiento Institucional como coordinadora de la estrategia comunicacional interna y externa. Pero, además, todo ello soportado en una estrategia TIC, para cumplir con visibilizar los objetivos misionales de Cortolima. </w:t>
      </w:r>
    </w:p>
    <w:p w14:paraId="616F5A3E" w14:textId="77777777" w:rsidR="00EF39AF" w:rsidRPr="00EF39AF" w:rsidRDefault="00EF39AF" w:rsidP="00EF39AF">
      <w:pPr>
        <w:spacing w:after="0" w:line="240" w:lineRule="auto"/>
        <w:ind w:hanging="2"/>
        <w:jc w:val="both"/>
        <w:rPr>
          <w:rFonts w:ascii="Arial" w:eastAsia="Times New Roman" w:hAnsi="Arial" w:cs="Arial"/>
          <w:kern w:val="0"/>
          <w:lang w:eastAsia="es-MX"/>
          <w14:ligatures w14:val="none"/>
        </w:rPr>
      </w:pPr>
      <w:r w:rsidRPr="00EF39AF">
        <w:rPr>
          <w:rFonts w:ascii="Arial" w:eastAsia="Times New Roman" w:hAnsi="Arial" w:cs="Arial"/>
          <w:kern w:val="0"/>
          <w:lang w:eastAsia="es-MX"/>
          <w14:ligatures w14:val="none"/>
        </w:rPr>
        <w:lastRenderedPageBreak/>
        <w:t xml:space="preserve"> </w:t>
      </w:r>
    </w:p>
    <w:p w14:paraId="07E5D82A" w14:textId="77777777" w:rsidR="00EF39AF" w:rsidRDefault="00EF39AF" w:rsidP="00EF39AF">
      <w:pPr>
        <w:ind w:hanging="2"/>
        <w:jc w:val="both"/>
        <w:rPr>
          <w:rFonts w:ascii="Arial" w:eastAsia="Times New Roman" w:hAnsi="Arial" w:cs="Arial"/>
          <w:kern w:val="0"/>
          <w:lang w:eastAsia="es-MX"/>
          <w14:ligatures w14:val="none"/>
        </w:rPr>
      </w:pPr>
      <w:r w:rsidRPr="00EF39AF">
        <w:rPr>
          <w:rFonts w:ascii="Arial" w:eastAsia="Times New Roman" w:hAnsi="Arial" w:cs="Arial"/>
          <w:kern w:val="0"/>
          <w:lang w:eastAsia="es-MX"/>
          <w14:ligatures w14:val="none"/>
        </w:rPr>
        <w:t>Atendiendo pues a esta situación, se hace necesario estructurar un plan de Comunicación Estratégica con énfasis en las temáticas ambientales, la transparencia, la innovación tecnológica y la eficiencia, que a continuación se esboza y que, además, responde a los llamados desafíos ambientales que tiene el Tolima actualmente y deben ser eficientemente comunicados.       </w:t>
      </w:r>
    </w:p>
    <w:p w14:paraId="4C1C671E" w14:textId="77777777" w:rsidR="00EF39AF" w:rsidRPr="00EF39AF" w:rsidRDefault="00EF39AF" w:rsidP="00EF39AF">
      <w:pPr>
        <w:ind w:hanging="2"/>
        <w:jc w:val="both"/>
        <w:rPr>
          <w:rFonts w:ascii="Arial" w:eastAsia="Times New Roman" w:hAnsi="Arial" w:cs="Arial"/>
          <w:kern w:val="0"/>
          <w:lang w:eastAsia="es-MX"/>
          <w14:ligatures w14:val="none"/>
        </w:rPr>
      </w:pPr>
    </w:p>
    <w:p w14:paraId="718EFF7C" w14:textId="1CE81033" w:rsidR="008F6A9C" w:rsidRDefault="008F6A9C" w:rsidP="00CB5550">
      <w:pPr>
        <w:pStyle w:val="Prrafodelista"/>
        <w:numPr>
          <w:ilvl w:val="0"/>
          <w:numId w:val="1"/>
        </w:numPr>
        <w:ind w:left="426" w:hanging="426"/>
        <w:outlineLvl w:val="0"/>
        <w:rPr>
          <w:rFonts w:ascii="Arial" w:hAnsi="Arial" w:cs="Arial"/>
          <w:b/>
          <w:bCs/>
        </w:rPr>
      </w:pPr>
      <w:bookmarkStart w:id="5" w:name="_Toc234489702"/>
      <w:r>
        <w:rPr>
          <w:rFonts w:ascii="Arial" w:hAnsi="Arial" w:cs="Arial"/>
          <w:b/>
          <w:bCs/>
        </w:rPr>
        <w:t>COMPONENTES DEL PLAN</w:t>
      </w:r>
      <w:bookmarkEnd w:id="5"/>
    </w:p>
    <w:p w14:paraId="39F63C21" w14:textId="00F0FFF6" w:rsidR="0099689B" w:rsidRDefault="0099689B" w:rsidP="00EE4FA8">
      <w:pPr>
        <w:pStyle w:val="NormalWeb"/>
        <w:jc w:val="both"/>
        <w:rPr>
          <w:rFonts w:ascii="Arial" w:hAnsi="Arial" w:cs="Arial"/>
        </w:rPr>
      </w:pPr>
      <w:r w:rsidRPr="0099689B">
        <w:rPr>
          <w:rFonts w:ascii="Arial" w:hAnsi="Arial" w:cs="Arial"/>
        </w:rPr>
        <w:t xml:space="preserve">El Plan </w:t>
      </w:r>
      <w:r w:rsidR="00AC0AB0">
        <w:rPr>
          <w:rFonts w:ascii="Arial" w:hAnsi="Arial" w:cs="Arial"/>
        </w:rPr>
        <w:t xml:space="preserve">de comunicaciones contiene las siguientes fases: </w:t>
      </w:r>
    </w:p>
    <w:p w14:paraId="44AF713E" w14:textId="25C44272" w:rsidR="00356A4C" w:rsidRPr="00356A4C" w:rsidRDefault="00AC0AB0" w:rsidP="004E7ECB">
      <w:pPr>
        <w:pStyle w:val="NormalWeb"/>
        <w:ind w:left="1134" w:hanging="425"/>
        <w:rPr>
          <w:rFonts w:ascii="Arial" w:hAnsi="Arial" w:cs="Arial"/>
          <w:b/>
          <w:bCs/>
        </w:rPr>
      </w:pPr>
      <w:r>
        <w:rPr>
          <w:rFonts w:ascii="Arial" w:hAnsi="Arial" w:cs="Arial"/>
          <w:b/>
          <w:bCs/>
        </w:rPr>
        <w:t xml:space="preserve">4.1. </w:t>
      </w:r>
      <w:r w:rsidR="00356A4C" w:rsidRPr="004E7ECB">
        <w:rPr>
          <w:rFonts w:ascii="Arial" w:hAnsi="Arial" w:cs="Arial"/>
          <w:b/>
          <w:bCs/>
        </w:rPr>
        <w:t>F</w:t>
      </w:r>
      <w:r w:rsidR="004E7ECB">
        <w:rPr>
          <w:rFonts w:ascii="Arial" w:hAnsi="Arial" w:cs="Arial"/>
          <w:b/>
          <w:bCs/>
        </w:rPr>
        <w:t>ase</w:t>
      </w:r>
      <w:r w:rsidR="00356A4C" w:rsidRPr="004E7ECB">
        <w:rPr>
          <w:rFonts w:ascii="Arial" w:hAnsi="Arial" w:cs="Arial"/>
          <w:b/>
          <w:bCs/>
        </w:rPr>
        <w:t xml:space="preserve"> 1:</w:t>
      </w:r>
      <w:r w:rsidR="00356A4C" w:rsidRPr="004E7ECB">
        <w:rPr>
          <w:rFonts w:ascii="Arial" w:hAnsi="Arial" w:cs="Arial"/>
        </w:rPr>
        <w:t xml:space="preserve"> </w:t>
      </w:r>
      <w:r w:rsidR="00356A4C" w:rsidRPr="00356A4C">
        <w:rPr>
          <w:rFonts w:ascii="Arial" w:hAnsi="Arial" w:cs="Arial"/>
        </w:rPr>
        <w:t>Diagnóstico y alineación institucional - Objetivo: Escuchar, alinear y entender a la organización antes de comunicar hacia afuera.</w:t>
      </w:r>
    </w:p>
    <w:p w14:paraId="1998308A" w14:textId="77777777" w:rsidR="00356A4C" w:rsidRPr="00356A4C" w:rsidRDefault="00356A4C" w:rsidP="004E7ECB">
      <w:pPr>
        <w:pStyle w:val="NormalWeb"/>
        <w:numPr>
          <w:ilvl w:val="0"/>
          <w:numId w:val="17"/>
        </w:numPr>
        <w:rPr>
          <w:rFonts w:ascii="Arial" w:hAnsi="Arial" w:cs="Arial"/>
        </w:rPr>
      </w:pPr>
      <w:r w:rsidRPr="00356A4C">
        <w:rPr>
          <w:rFonts w:ascii="Arial" w:hAnsi="Arial" w:cs="Arial"/>
        </w:rPr>
        <w:t>Reuniones con responsables institucionales.</w:t>
      </w:r>
    </w:p>
    <w:p w14:paraId="7E8AEFE0" w14:textId="77777777" w:rsidR="00356A4C" w:rsidRPr="00356A4C" w:rsidRDefault="00356A4C" w:rsidP="004E7ECB">
      <w:pPr>
        <w:pStyle w:val="NormalWeb"/>
        <w:numPr>
          <w:ilvl w:val="0"/>
          <w:numId w:val="17"/>
        </w:numPr>
        <w:rPr>
          <w:rFonts w:ascii="Arial" w:hAnsi="Arial" w:cs="Arial"/>
        </w:rPr>
      </w:pPr>
      <w:r w:rsidRPr="00356A4C">
        <w:rPr>
          <w:rFonts w:ascii="Arial" w:hAnsi="Arial" w:cs="Arial"/>
        </w:rPr>
        <w:t>Identificación de objetivos, propuestas y temáticas clave.</w:t>
      </w:r>
    </w:p>
    <w:p w14:paraId="33216B19" w14:textId="77777777" w:rsidR="00356A4C" w:rsidRPr="00356A4C" w:rsidRDefault="00356A4C" w:rsidP="004E7ECB">
      <w:pPr>
        <w:pStyle w:val="NormalWeb"/>
        <w:numPr>
          <w:ilvl w:val="0"/>
          <w:numId w:val="17"/>
        </w:numPr>
        <w:rPr>
          <w:rFonts w:ascii="Arial" w:hAnsi="Arial" w:cs="Arial"/>
        </w:rPr>
      </w:pPr>
      <w:r w:rsidRPr="00356A4C">
        <w:rPr>
          <w:rFonts w:ascii="Arial" w:hAnsi="Arial" w:cs="Arial"/>
        </w:rPr>
        <w:t>Reevaluación de medios, narrativas y percepción actual.</w:t>
      </w:r>
    </w:p>
    <w:p w14:paraId="24166857" w14:textId="77777777" w:rsidR="00356A4C" w:rsidRPr="00356A4C" w:rsidRDefault="00356A4C" w:rsidP="004E7ECB">
      <w:pPr>
        <w:pStyle w:val="NormalWeb"/>
        <w:numPr>
          <w:ilvl w:val="0"/>
          <w:numId w:val="17"/>
        </w:numPr>
        <w:rPr>
          <w:rFonts w:ascii="Arial" w:hAnsi="Arial" w:cs="Arial"/>
        </w:rPr>
      </w:pPr>
      <w:r w:rsidRPr="00356A4C">
        <w:rPr>
          <w:rFonts w:ascii="Arial" w:hAnsi="Arial" w:cs="Arial"/>
        </w:rPr>
        <w:t>Diagnóstico de eficacia comunicativa interna y externa.</w:t>
      </w:r>
    </w:p>
    <w:p w14:paraId="0AAD854F" w14:textId="77777777" w:rsidR="00356A4C" w:rsidRPr="00356A4C" w:rsidRDefault="00356A4C" w:rsidP="004E7ECB">
      <w:pPr>
        <w:pStyle w:val="NormalWeb"/>
        <w:numPr>
          <w:ilvl w:val="0"/>
          <w:numId w:val="17"/>
        </w:numPr>
        <w:rPr>
          <w:rFonts w:ascii="Arial" w:hAnsi="Arial" w:cs="Arial"/>
        </w:rPr>
      </w:pPr>
      <w:r w:rsidRPr="00356A4C">
        <w:rPr>
          <w:rFonts w:ascii="Arial" w:hAnsi="Arial" w:cs="Arial"/>
        </w:rPr>
        <w:t>Formación interna en comunicación institucional y vocería.</w:t>
      </w:r>
    </w:p>
    <w:p w14:paraId="0D94933B" w14:textId="77777777" w:rsidR="00356A4C" w:rsidRDefault="00356A4C" w:rsidP="004E7ECB">
      <w:pPr>
        <w:pStyle w:val="NormalWeb"/>
        <w:numPr>
          <w:ilvl w:val="0"/>
          <w:numId w:val="17"/>
        </w:numPr>
        <w:rPr>
          <w:rFonts w:ascii="Arial" w:hAnsi="Arial" w:cs="Arial"/>
        </w:rPr>
      </w:pPr>
      <w:r w:rsidRPr="00356A4C">
        <w:rPr>
          <w:rFonts w:ascii="Arial" w:hAnsi="Arial" w:cs="Arial"/>
        </w:rPr>
        <w:t>Construcción del arquetipo “Palma” como símbolo narrativo.</w:t>
      </w:r>
    </w:p>
    <w:p w14:paraId="618BEDF3" w14:textId="24405368" w:rsidR="00356A4C" w:rsidRPr="00356A4C" w:rsidRDefault="00356A4C" w:rsidP="00CB5550">
      <w:pPr>
        <w:pStyle w:val="NormalWeb"/>
        <w:numPr>
          <w:ilvl w:val="1"/>
          <w:numId w:val="1"/>
        </w:numPr>
        <w:ind w:left="1276" w:hanging="567"/>
        <w:rPr>
          <w:rFonts w:ascii="Arial" w:hAnsi="Arial" w:cs="Arial"/>
        </w:rPr>
      </w:pPr>
      <w:r w:rsidRPr="004E7ECB">
        <w:rPr>
          <w:rFonts w:ascii="Arial" w:hAnsi="Arial" w:cs="Arial"/>
          <w:b/>
          <w:bCs/>
        </w:rPr>
        <w:t>F</w:t>
      </w:r>
      <w:r w:rsidR="004E7ECB">
        <w:rPr>
          <w:rFonts w:ascii="Arial" w:hAnsi="Arial" w:cs="Arial"/>
          <w:b/>
          <w:bCs/>
        </w:rPr>
        <w:t>ase</w:t>
      </w:r>
      <w:r w:rsidRPr="004E7ECB">
        <w:rPr>
          <w:rFonts w:ascii="Arial" w:hAnsi="Arial" w:cs="Arial"/>
          <w:b/>
          <w:bCs/>
        </w:rPr>
        <w:t xml:space="preserve"> 2:</w:t>
      </w:r>
      <w:r w:rsidRPr="00356A4C">
        <w:rPr>
          <w:rFonts w:ascii="Arial" w:hAnsi="Arial" w:cs="Arial"/>
        </w:rPr>
        <w:t xml:space="preserve"> Definición de mensajes, públicos y canales - Objetivo: Diseñar los pilares del discurso y la segmentación.</w:t>
      </w:r>
    </w:p>
    <w:p w14:paraId="50345E2A" w14:textId="77777777" w:rsidR="00356A4C" w:rsidRPr="00356A4C" w:rsidRDefault="00356A4C" w:rsidP="004E7ECB">
      <w:pPr>
        <w:pStyle w:val="NormalWeb"/>
        <w:numPr>
          <w:ilvl w:val="0"/>
          <w:numId w:val="16"/>
        </w:numPr>
        <w:rPr>
          <w:rFonts w:ascii="Arial" w:hAnsi="Arial" w:cs="Arial"/>
        </w:rPr>
      </w:pPr>
      <w:r w:rsidRPr="00356A4C">
        <w:rPr>
          <w:rFonts w:ascii="Arial" w:hAnsi="Arial" w:cs="Arial"/>
        </w:rPr>
        <w:t>Identificación de actores institucionales, técnicos y comunitarios.</w:t>
      </w:r>
    </w:p>
    <w:p w14:paraId="040D57C4" w14:textId="77777777" w:rsidR="00356A4C" w:rsidRPr="00356A4C" w:rsidRDefault="00356A4C" w:rsidP="004E7ECB">
      <w:pPr>
        <w:pStyle w:val="NormalWeb"/>
        <w:numPr>
          <w:ilvl w:val="0"/>
          <w:numId w:val="16"/>
        </w:numPr>
        <w:rPr>
          <w:rFonts w:ascii="Arial" w:hAnsi="Arial" w:cs="Arial"/>
        </w:rPr>
      </w:pPr>
      <w:r w:rsidRPr="00356A4C">
        <w:rPr>
          <w:rFonts w:ascii="Arial" w:hAnsi="Arial" w:cs="Arial"/>
        </w:rPr>
        <w:t>Delimitación de públicos objetivo por intereses y afinidad (jóvenes, académicos, rurales, ambientalistas, etc.).</w:t>
      </w:r>
    </w:p>
    <w:p w14:paraId="0EEC99E7" w14:textId="77777777" w:rsidR="00356A4C" w:rsidRPr="00356A4C" w:rsidRDefault="00356A4C" w:rsidP="004E7ECB">
      <w:pPr>
        <w:pStyle w:val="NormalWeb"/>
        <w:numPr>
          <w:ilvl w:val="0"/>
          <w:numId w:val="16"/>
        </w:numPr>
        <w:rPr>
          <w:rFonts w:ascii="Arial" w:hAnsi="Arial" w:cs="Arial"/>
        </w:rPr>
      </w:pPr>
      <w:r w:rsidRPr="00356A4C">
        <w:rPr>
          <w:rFonts w:ascii="Arial" w:hAnsi="Arial" w:cs="Arial"/>
        </w:rPr>
        <w:t>Construcción de los mensajes fuerza (positivos, simples, útiles).</w:t>
      </w:r>
    </w:p>
    <w:p w14:paraId="25D8E007" w14:textId="77777777" w:rsidR="00356A4C" w:rsidRPr="00356A4C" w:rsidRDefault="00356A4C" w:rsidP="004E7ECB">
      <w:pPr>
        <w:pStyle w:val="NormalWeb"/>
        <w:numPr>
          <w:ilvl w:val="0"/>
          <w:numId w:val="16"/>
        </w:numPr>
        <w:rPr>
          <w:rFonts w:ascii="Arial" w:hAnsi="Arial" w:cs="Arial"/>
        </w:rPr>
      </w:pPr>
      <w:r w:rsidRPr="00356A4C">
        <w:rPr>
          <w:rFonts w:ascii="Arial" w:hAnsi="Arial" w:cs="Arial"/>
        </w:rPr>
        <w:t xml:space="preserve">Planeación de los formatos comunicativos: </w:t>
      </w:r>
      <w:proofErr w:type="spellStart"/>
      <w:r w:rsidRPr="00356A4C">
        <w:rPr>
          <w:rFonts w:ascii="Arial" w:hAnsi="Arial" w:cs="Arial"/>
        </w:rPr>
        <w:t>reels</w:t>
      </w:r>
      <w:proofErr w:type="spellEnd"/>
      <w:r w:rsidRPr="00356A4C">
        <w:rPr>
          <w:rFonts w:ascii="Arial" w:hAnsi="Arial" w:cs="Arial"/>
        </w:rPr>
        <w:t xml:space="preserve">, </w:t>
      </w:r>
      <w:proofErr w:type="spellStart"/>
      <w:r w:rsidRPr="00356A4C">
        <w:rPr>
          <w:rFonts w:ascii="Arial" w:hAnsi="Arial" w:cs="Arial"/>
        </w:rPr>
        <w:t>docuserie</w:t>
      </w:r>
      <w:proofErr w:type="spellEnd"/>
      <w:r w:rsidRPr="00356A4C">
        <w:rPr>
          <w:rFonts w:ascii="Arial" w:hAnsi="Arial" w:cs="Arial"/>
        </w:rPr>
        <w:t xml:space="preserve">, podcast, boletín, </w:t>
      </w:r>
      <w:proofErr w:type="spellStart"/>
      <w:r w:rsidRPr="00356A4C">
        <w:rPr>
          <w:rFonts w:ascii="Arial" w:hAnsi="Arial" w:cs="Arial"/>
        </w:rPr>
        <w:t>chatbot</w:t>
      </w:r>
      <w:proofErr w:type="spellEnd"/>
      <w:r w:rsidRPr="00356A4C">
        <w:rPr>
          <w:rFonts w:ascii="Arial" w:hAnsi="Arial" w:cs="Arial"/>
        </w:rPr>
        <w:t>.</w:t>
      </w:r>
    </w:p>
    <w:p w14:paraId="0C172D5C" w14:textId="77777777" w:rsidR="00356A4C" w:rsidRPr="00356A4C" w:rsidRDefault="00356A4C" w:rsidP="004E7ECB">
      <w:pPr>
        <w:pStyle w:val="NormalWeb"/>
        <w:numPr>
          <w:ilvl w:val="0"/>
          <w:numId w:val="16"/>
        </w:numPr>
        <w:rPr>
          <w:rFonts w:ascii="Arial" w:hAnsi="Arial" w:cs="Arial"/>
        </w:rPr>
      </w:pPr>
      <w:r w:rsidRPr="00356A4C">
        <w:rPr>
          <w:rFonts w:ascii="Arial" w:hAnsi="Arial" w:cs="Arial"/>
        </w:rPr>
        <w:t>Identificación de temas noticiables, coyunturas y oportunidades mediáticas.</w:t>
      </w:r>
    </w:p>
    <w:p w14:paraId="0ED387DE" w14:textId="35E4B415" w:rsidR="00356A4C" w:rsidRPr="00356A4C" w:rsidRDefault="004E7ECB" w:rsidP="00CB5550">
      <w:pPr>
        <w:pStyle w:val="NormalWeb"/>
        <w:numPr>
          <w:ilvl w:val="1"/>
          <w:numId w:val="1"/>
        </w:numPr>
        <w:ind w:left="1134" w:hanging="284"/>
        <w:rPr>
          <w:rFonts w:ascii="Arial" w:hAnsi="Arial" w:cs="Arial"/>
        </w:rPr>
      </w:pPr>
      <w:r w:rsidRPr="004E7ECB">
        <w:rPr>
          <w:rFonts w:ascii="Arial" w:hAnsi="Arial" w:cs="Arial"/>
          <w:b/>
          <w:bCs/>
        </w:rPr>
        <w:t>Fase</w:t>
      </w:r>
      <w:r w:rsidR="00356A4C" w:rsidRPr="004E7ECB">
        <w:rPr>
          <w:rFonts w:ascii="Arial" w:hAnsi="Arial" w:cs="Arial"/>
          <w:b/>
          <w:bCs/>
        </w:rPr>
        <w:t xml:space="preserve"> 3:</w:t>
      </w:r>
      <w:r w:rsidR="00356A4C" w:rsidRPr="00356A4C">
        <w:rPr>
          <w:rFonts w:ascii="Arial" w:hAnsi="Arial" w:cs="Arial"/>
        </w:rPr>
        <w:t xml:space="preserve"> Activación de canales y productos comunicativos - Objetivo: Generar posicionamiento inicial, visibilidad y recordación.</w:t>
      </w:r>
    </w:p>
    <w:p w14:paraId="64101554"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 xml:space="preserve">Lanzamiento de campañas en redes sociales (Instagram, </w:t>
      </w:r>
      <w:proofErr w:type="spellStart"/>
      <w:r w:rsidRPr="00356A4C">
        <w:rPr>
          <w:rFonts w:ascii="Arial" w:hAnsi="Arial" w:cs="Arial"/>
        </w:rPr>
        <w:t>TikTok</w:t>
      </w:r>
      <w:proofErr w:type="spellEnd"/>
      <w:r w:rsidRPr="00356A4C">
        <w:rPr>
          <w:rFonts w:ascii="Arial" w:hAnsi="Arial" w:cs="Arial"/>
        </w:rPr>
        <w:t>, Facebook).</w:t>
      </w:r>
    </w:p>
    <w:p w14:paraId="580F34DF"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 xml:space="preserve">Activación del </w:t>
      </w:r>
      <w:proofErr w:type="spellStart"/>
      <w:r w:rsidRPr="00356A4C">
        <w:rPr>
          <w:rFonts w:ascii="Arial" w:hAnsi="Arial" w:cs="Arial"/>
        </w:rPr>
        <w:t>Chatbot</w:t>
      </w:r>
      <w:proofErr w:type="spellEnd"/>
      <w:r w:rsidRPr="00356A4C">
        <w:rPr>
          <w:rFonts w:ascii="Arial" w:hAnsi="Arial" w:cs="Arial"/>
        </w:rPr>
        <w:t xml:space="preserve"> “</w:t>
      </w:r>
      <w:proofErr w:type="spellStart"/>
      <w:r w:rsidRPr="00356A4C">
        <w:rPr>
          <w:rFonts w:ascii="Arial" w:hAnsi="Arial" w:cs="Arial"/>
        </w:rPr>
        <w:t>Innovabot</w:t>
      </w:r>
      <w:proofErr w:type="spellEnd"/>
      <w:r w:rsidRPr="00356A4C">
        <w:rPr>
          <w:rFonts w:ascii="Arial" w:hAnsi="Arial" w:cs="Arial"/>
        </w:rPr>
        <w:t xml:space="preserve"> Verde”.</w:t>
      </w:r>
    </w:p>
    <w:p w14:paraId="5A6C246E"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 xml:space="preserve">Publicación de </w:t>
      </w:r>
      <w:proofErr w:type="spellStart"/>
      <w:r w:rsidRPr="00356A4C">
        <w:rPr>
          <w:rFonts w:ascii="Arial" w:hAnsi="Arial" w:cs="Arial"/>
        </w:rPr>
        <w:t>reels</w:t>
      </w:r>
      <w:proofErr w:type="spellEnd"/>
      <w:r w:rsidRPr="00356A4C">
        <w:rPr>
          <w:rFonts w:ascii="Arial" w:hAnsi="Arial" w:cs="Arial"/>
        </w:rPr>
        <w:t xml:space="preserve"> con rostros comunitarios.</w:t>
      </w:r>
    </w:p>
    <w:p w14:paraId="01BE6C80"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Producción del podcast “Más Allá del Ladrillo”.</w:t>
      </w:r>
    </w:p>
    <w:p w14:paraId="01552A7E"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Distribución del boletín digital interactivo.</w:t>
      </w:r>
    </w:p>
    <w:p w14:paraId="3B4BDBE6"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lastRenderedPageBreak/>
        <w:t>Implementación de WhatsApp como canal institucional.</w:t>
      </w:r>
    </w:p>
    <w:p w14:paraId="738AB22B" w14:textId="52F26090" w:rsidR="00356A4C" w:rsidRPr="00356A4C" w:rsidRDefault="00356A4C" w:rsidP="004E7ECB">
      <w:pPr>
        <w:pStyle w:val="NormalWeb"/>
        <w:numPr>
          <w:ilvl w:val="0"/>
          <w:numId w:val="15"/>
        </w:numPr>
        <w:rPr>
          <w:rFonts w:ascii="Arial" w:hAnsi="Arial" w:cs="Arial"/>
        </w:rPr>
      </w:pPr>
      <w:r w:rsidRPr="00356A4C">
        <w:rPr>
          <w:rFonts w:ascii="Arial" w:hAnsi="Arial" w:cs="Arial"/>
        </w:rPr>
        <w:t>Ruedas de prensa y relacionamiento con medios.</w:t>
      </w:r>
    </w:p>
    <w:p w14:paraId="3F5ADF16" w14:textId="564488B7" w:rsidR="00356A4C" w:rsidRPr="00356A4C" w:rsidRDefault="004E7ECB" w:rsidP="00CB5550">
      <w:pPr>
        <w:pStyle w:val="NormalWeb"/>
        <w:numPr>
          <w:ilvl w:val="1"/>
          <w:numId w:val="1"/>
        </w:numPr>
        <w:ind w:firstLine="131"/>
        <w:rPr>
          <w:rFonts w:ascii="Arial" w:hAnsi="Arial" w:cs="Arial"/>
        </w:rPr>
      </w:pPr>
      <w:r w:rsidRPr="004E7ECB">
        <w:rPr>
          <w:rFonts w:ascii="Arial" w:hAnsi="Arial" w:cs="Arial"/>
          <w:b/>
          <w:bCs/>
        </w:rPr>
        <w:t>Fase</w:t>
      </w:r>
      <w:r w:rsidR="00356A4C" w:rsidRPr="004E7ECB">
        <w:rPr>
          <w:rFonts w:ascii="Arial" w:hAnsi="Arial" w:cs="Arial"/>
          <w:b/>
          <w:bCs/>
        </w:rPr>
        <w:t xml:space="preserve"> 4:</w:t>
      </w:r>
      <w:r w:rsidR="00356A4C" w:rsidRPr="00356A4C">
        <w:rPr>
          <w:rFonts w:ascii="Arial" w:hAnsi="Arial" w:cs="Arial"/>
        </w:rPr>
        <w:t xml:space="preserve"> Relacionamiento territorial, emocional y experiencial - Objetivo: Llevar el mensaje al terreno con experiencias y alianzas.</w:t>
      </w:r>
    </w:p>
    <w:p w14:paraId="1C2D29F5"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Ruta de colegios y empresas con educación ambiental.</w:t>
      </w:r>
    </w:p>
    <w:p w14:paraId="0BAF631D"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Activaciones en plazas públicas, ferias, eventos educativos.</w:t>
      </w:r>
    </w:p>
    <w:p w14:paraId="627A1178"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Uso de la figura de la palma en edificios, eventos y material didáctico.</w:t>
      </w:r>
    </w:p>
    <w:p w14:paraId="7FFD22CC"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 xml:space="preserve">Alianzas con universidades, ONG, medios aliados y </w:t>
      </w:r>
      <w:proofErr w:type="spellStart"/>
      <w:r w:rsidRPr="00356A4C">
        <w:rPr>
          <w:rFonts w:ascii="Arial" w:hAnsi="Arial" w:cs="Arial"/>
        </w:rPr>
        <w:t>RAPs</w:t>
      </w:r>
      <w:proofErr w:type="spellEnd"/>
      <w:r w:rsidRPr="00356A4C">
        <w:rPr>
          <w:rFonts w:ascii="Arial" w:hAnsi="Arial" w:cs="Arial"/>
        </w:rPr>
        <w:t>.</w:t>
      </w:r>
    </w:p>
    <w:p w14:paraId="2D2CF621"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 xml:space="preserve">Interacción directa con comunidades a través de encuestas, talleres y </w:t>
      </w:r>
      <w:proofErr w:type="spellStart"/>
      <w:r w:rsidRPr="00356A4C">
        <w:rPr>
          <w:rFonts w:ascii="Arial" w:hAnsi="Arial" w:cs="Arial"/>
        </w:rPr>
        <w:t>cocreación</w:t>
      </w:r>
      <w:proofErr w:type="spellEnd"/>
      <w:r w:rsidRPr="00356A4C">
        <w:rPr>
          <w:rFonts w:ascii="Arial" w:hAnsi="Arial" w:cs="Arial"/>
        </w:rPr>
        <w:t>.</w:t>
      </w:r>
    </w:p>
    <w:p w14:paraId="30EB19F2" w14:textId="77777777" w:rsidR="00356A4C" w:rsidRPr="00356A4C" w:rsidRDefault="00356A4C" w:rsidP="004E7ECB">
      <w:pPr>
        <w:pStyle w:val="NormalWeb"/>
        <w:numPr>
          <w:ilvl w:val="0"/>
          <w:numId w:val="15"/>
        </w:numPr>
        <w:rPr>
          <w:rFonts w:ascii="Arial" w:hAnsi="Arial" w:cs="Arial"/>
        </w:rPr>
      </w:pPr>
      <w:r w:rsidRPr="00356A4C">
        <w:rPr>
          <w:rFonts w:ascii="Arial" w:hAnsi="Arial" w:cs="Arial"/>
        </w:rPr>
        <w:t>Campañas temáticas específicas (agua, reciclaje, fauna silvestre).</w:t>
      </w:r>
    </w:p>
    <w:p w14:paraId="31FC41C1" w14:textId="664BDE89" w:rsidR="00356A4C" w:rsidRPr="00356A4C" w:rsidRDefault="00356A4C" w:rsidP="00CB5550">
      <w:pPr>
        <w:pStyle w:val="NormalWeb"/>
        <w:numPr>
          <w:ilvl w:val="1"/>
          <w:numId w:val="1"/>
        </w:numPr>
        <w:ind w:firstLine="131"/>
        <w:rPr>
          <w:rFonts w:ascii="Arial" w:hAnsi="Arial" w:cs="Arial"/>
        </w:rPr>
      </w:pPr>
      <w:r w:rsidRPr="004E7ECB">
        <w:rPr>
          <w:rFonts w:ascii="Arial" w:hAnsi="Arial" w:cs="Arial"/>
          <w:b/>
          <w:bCs/>
        </w:rPr>
        <w:t>F</w:t>
      </w:r>
      <w:r w:rsidR="004E7ECB" w:rsidRPr="004E7ECB">
        <w:rPr>
          <w:rFonts w:ascii="Arial" w:hAnsi="Arial" w:cs="Arial"/>
          <w:b/>
          <w:bCs/>
        </w:rPr>
        <w:t>ase</w:t>
      </w:r>
      <w:r w:rsidRPr="004E7ECB">
        <w:rPr>
          <w:rFonts w:ascii="Arial" w:hAnsi="Arial" w:cs="Arial"/>
          <w:b/>
          <w:bCs/>
        </w:rPr>
        <w:t xml:space="preserve"> 5</w:t>
      </w:r>
      <w:r w:rsidRPr="00356A4C">
        <w:rPr>
          <w:rFonts w:ascii="Arial" w:hAnsi="Arial" w:cs="Arial"/>
        </w:rPr>
        <w:t>: Monitoreo, medición y ajuste - Objetivo: Medir, aprender, ajustar y escalar la estrategia.</w:t>
      </w:r>
    </w:p>
    <w:p w14:paraId="3573668D" w14:textId="77777777" w:rsidR="00356A4C" w:rsidRPr="00356A4C" w:rsidRDefault="00356A4C" w:rsidP="004E7ECB">
      <w:pPr>
        <w:pStyle w:val="NormalWeb"/>
        <w:numPr>
          <w:ilvl w:val="0"/>
          <w:numId w:val="14"/>
        </w:numPr>
        <w:rPr>
          <w:rFonts w:ascii="Arial" w:hAnsi="Arial" w:cs="Arial"/>
        </w:rPr>
      </w:pPr>
      <w:r w:rsidRPr="00356A4C">
        <w:rPr>
          <w:rFonts w:ascii="Arial" w:hAnsi="Arial" w:cs="Arial"/>
        </w:rPr>
        <w:t>Indicadores: crecimiento en menciones, engagement y seguidores.</w:t>
      </w:r>
    </w:p>
    <w:p w14:paraId="2731F61B" w14:textId="77777777" w:rsidR="00356A4C" w:rsidRPr="00356A4C" w:rsidRDefault="00356A4C" w:rsidP="004E7ECB">
      <w:pPr>
        <w:pStyle w:val="NormalWeb"/>
        <w:numPr>
          <w:ilvl w:val="0"/>
          <w:numId w:val="14"/>
        </w:numPr>
        <w:rPr>
          <w:rFonts w:ascii="Arial" w:hAnsi="Arial" w:cs="Arial"/>
        </w:rPr>
      </w:pPr>
      <w:r w:rsidRPr="00356A4C">
        <w:rPr>
          <w:rFonts w:ascii="Arial" w:hAnsi="Arial" w:cs="Arial"/>
        </w:rPr>
        <w:t>Medición del alcance, viralidad, participación y recordación.</w:t>
      </w:r>
    </w:p>
    <w:p w14:paraId="42BB3D34" w14:textId="77777777" w:rsidR="00356A4C" w:rsidRPr="00356A4C" w:rsidRDefault="00356A4C" w:rsidP="004E7ECB">
      <w:pPr>
        <w:pStyle w:val="NormalWeb"/>
        <w:numPr>
          <w:ilvl w:val="0"/>
          <w:numId w:val="14"/>
        </w:numPr>
        <w:rPr>
          <w:rFonts w:ascii="Arial" w:hAnsi="Arial" w:cs="Arial"/>
        </w:rPr>
      </w:pPr>
      <w:r w:rsidRPr="00356A4C">
        <w:rPr>
          <w:rFonts w:ascii="Arial" w:hAnsi="Arial" w:cs="Arial"/>
        </w:rPr>
        <w:t>Evaluaciones trimestrales para adaptar contenidos y canales.</w:t>
      </w:r>
    </w:p>
    <w:p w14:paraId="2427D41A" w14:textId="77777777" w:rsidR="00356A4C" w:rsidRPr="00356A4C" w:rsidRDefault="00356A4C" w:rsidP="004E7ECB">
      <w:pPr>
        <w:pStyle w:val="NormalWeb"/>
        <w:numPr>
          <w:ilvl w:val="0"/>
          <w:numId w:val="14"/>
        </w:numPr>
        <w:rPr>
          <w:rFonts w:ascii="Arial" w:hAnsi="Arial" w:cs="Arial"/>
        </w:rPr>
      </w:pPr>
      <w:r w:rsidRPr="00356A4C">
        <w:rPr>
          <w:rFonts w:ascii="Arial" w:hAnsi="Arial" w:cs="Arial"/>
        </w:rPr>
        <w:t>Incorporación de resultados en informes institucionales.</w:t>
      </w:r>
    </w:p>
    <w:p w14:paraId="2700A59D" w14:textId="77777777" w:rsidR="00356A4C" w:rsidRPr="00356A4C" w:rsidRDefault="00356A4C" w:rsidP="004E7ECB">
      <w:pPr>
        <w:pStyle w:val="NormalWeb"/>
        <w:numPr>
          <w:ilvl w:val="0"/>
          <w:numId w:val="14"/>
        </w:numPr>
        <w:rPr>
          <w:rFonts w:ascii="Arial" w:hAnsi="Arial" w:cs="Arial"/>
        </w:rPr>
      </w:pPr>
      <w:r w:rsidRPr="00356A4C">
        <w:rPr>
          <w:rFonts w:ascii="Arial" w:hAnsi="Arial" w:cs="Arial"/>
        </w:rPr>
        <w:t>Retroalimentación ciudadana e institucional.</w:t>
      </w:r>
    </w:p>
    <w:p w14:paraId="3AA5773C" w14:textId="7FAC9817" w:rsidR="00B96DA8" w:rsidRDefault="00356A4C" w:rsidP="004E7ECB">
      <w:pPr>
        <w:pStyle w:val="NormalWeb"/>
        <w:numPr>
          <w:ilvl w:val="0"/>
          <w:numId w:val="14"/>
        </w:numPr>
        <w:rPr>
          <w:rFonts w:ascii="Arial" w:hAnsi="Arial" w:cs="Arial"/>
        </w:rPr>
      </w:pPr>
      <w:r w:rsidRPr="00356A4C">
        <w:rPr>
          <w:rFonts w:ascii="Arial" w:hAnsi="Arial" w:cs="Arial"/>
        </w:rPr>
        <w:t>Prueba-error y mejora continua como metodología.</w:t>
      </w:r>
    </w:p>
    <w:p w14:paraId="47A26053" w14:textId="64C998C0" w:rsidR="004E7ECB" w:rsidRDefault="004E7ECB" w:rsidP="00CB5550">
      <w:pPr>
        <w:pStyle w:val="Prrafodelista"/>
        <w:numPr>
          <w:ilvl w:val="1"/>
          <w:numId w:val="1"/>
        </w:numPr>
        <w:ind w:firstLine="131"/>
        <w:jc w:val="both"/>
        <w:rPr>
          <w:rFonts w:ascii="Arial" w:hAnsi="Arial" w:cs="Arial"/>
        </w:rPr>
      </w:pPr>
      <w:r w:rsidRPr="004E7ECB">
        <w:rPr>
          <w:rFonts w:ascii="Arial" w:hAnsi="Arial" w:cs="Arial"/>
          <w:b/>
          <w:bCs/>
        </w:rPr>
        <w:t>Fase 6:</w:t>
      </w:r>
      <w:r w:rsidRPr="004E7ECB">
        <w:rPr>
          <w:rFonts w:ascii="Arial" w:hAnsi="Arial" w:cs="Arial"/>
        </w:rPr>
        <w:t xml:space="preserve"> Posicionamiento y consolidación - Objetivo: Consolidar la imagen institucional, narrativa y liderazgo</w:t>
      </w:r>
      <w:r>
        <w:rPr>
          <w:rFonts w:ascii="Arial" w:hAnsi="Arial" w:cs="Arial"/>
        </w:rPr>
        <w:t>.</w:t>
      </w:r>
    </w:p>
    <w:p w14:paraId="085396E6" w14:textId="77777777" w:rsidR="004E7ECB" w:rsidRPr="004E7ECB" w:rsidRDefault="004E7ECB" w:rsidP="004E7ECB">
      <w:pPr>
        <w:pStyle w:val="Prrafodelista"/>
        <w:ind w:left="851" w:firstLine="0"/>
        <w:jc w:val="both"/>
        <w:rPr>
          <w:rFonts w:ascii="Arial" w:hAnsi="Arial" w:cs="Arial"/>
        </w:rPr>
      </w:pPr>
    </w:p>
    <w:p w14:paraId="3B562B91" w14:textId="77777777" w:rsidR="004E7ECB" w:rsidRPr="004E7ECB" w:rsidRDefault="004E7ECB" w:rsidP="004E7ECB">
      <w:pPr>
        <w:pStyle w:val="Prrafodelista"/>
        <w:numPr>
          <w:ilvl w:val="0"/>
          <w:numId w:val="13"/>
        </w:numPr>
        <w:suppressAutoHyphens/>
        <w:spacing w:after="0" w:line="259" w:lineRule="auto"/>
        <w:ind w:left="1134"/>
        <w:jc w:val="both"/>
        <w:textDirection w:val="btLr"/>
        <w:textAlignment w:val="top"/>
        <w:outlineLvl w:val="0"/>
        <w:rPr>
          <w:rFonts w:ascii="Arial" w:hAnsi="Arial" w:cs="Arial"/>
        </w:rPr>
      </w:pPr>
      <w:bookmarkStart w:id="6" w:name="_Toc234489703"/>
      <w:r w:rsidRPr="004E7ECB">
        <w:rPr>
          <w:rFonts w:ascii="Arial" w:hAnsi="Arial" w:cs="Arial"/>
        </w:rPr>
        <w:t>Cierre narrativo del año: resumen multimedia, memorias, “Cortolima desde adentro”.</w:t>
      </w:r>
      <w:bookmarkEnd w:id="6"/>
    </w:p>
    <w:p w14:paraId="73D23B3B" w14:textId="77777777" w:rsidR="004E7ECB" w:rsidRPr="004E7ECB" w:rsidRDefault="004E7ECB" w:rsidP="004E7ECB">
      <w:pPr>
        <w:pStyle w:val="Prrafodelista"/>
        <w:numPr>
          <w:ilvl w:val="0"/>
          <w:numId w:val="13"/>
        </w:numPr>
        <w:suppressAutoHyphens/>
        <w:spacing w:after="0" w:line="259" w:lineRule="auto"/>
        <w:ind w:left="1134"/>
        <w:jc w:val="both"/>
        <w:textDirection w:val="btLr"/>
        <w:textAlignment w:val="top"/>
        <w:outlineLvl w:val="0"/>
        <w:rPr>
          <w:rFonts w:ascii="Arial" w:hAnsi="Arial" w:cs="Arial"/>
        </w:rPr>
      </w:pPr>
      <w:bookmarkStart w:id="7" w:name="_Toc234489704"/>
      <w:r w:rsidRPr="004E7ECB">
        <w:rPr>
          <w:rFonts w:ascii="Arial" w:hAnsi="Arial" w:cs="Arial"/>
        </w:rPr>
        <w:t>Posicionamiento del liderazgo de la Directora.</w:t>
      </w:r>
      <w:bookmarkEnd w:id="7"/>
    </w:p>
    <w:p w14:paraId="6337334D" w14:textId="77777777" w:rsidR="004E7ECB" w:rsidRPr="004E7ECB" w:rsidRDefault="004E7ECB" w:rsidP="004E7ECB">
      <w:pPr>
        <w:pStyle w:val="Prrafodelista"/>
        <w:numPr>
          <w:ilvl w:val="0"/>
          <w:numId w:val="13"/>
        </w:numPr>
        <w:suppressAutoHyphens/>
        <w:spacing w:after="0" w:line="259" w:lineRule="auto"/>
        <w:ind w:left="1134"/>
        <w:jc w:val="both"/>
        <w:textDirection w:val="btLr"/>
        <w:textAlignment w:val="top"/>
        <w:outlineLvl w:val="0"/>
        <w:rPr>
          <w:rFonts w:ascii="Arial" w:hAnsi="Arial" w:cs="Arial"/>
        </w:rPr>
      </w:pPr>
      <w:bookmarkStart w:id="8" w:name="_Toc234489705"/>
      <w:r w:rsidRPr="004E7ECB">
        <w:rPr>
          <w:rFonts w:ascii="Arial" w:hAnsi="Arial" w:cs="Arial"/>
        </w:rPr>
        <w:t>Campañas de alto impacto emocional y estacional (ej. “Navidad Verde”).</w:t>
      </w:r>
      <w:bookmarkEnd w:id="8"/>
    </w:p>
    <w:p w14:paraId="57B80E54" w14:textId="77777777" w:rsidR="004E7ECB" w:rsidRPr="004E7ECB" w:rsidRDefault="004E7ECB" w:rsidP="004E7ECB">
      <w:pPr>
        <w:pStyle w:val="Prrafodelista"/>
        <w:numPr>
          <w:ilvl w:val="0"/>
          <w:numId w:val="13"/>
        </w:numPr>
        <w:suppressAutoHyphens/>
        <w:spacing w:after="0" w:line="259" w:lineRule="auto"/>
        <w:ind w:left="1134"/>
        <w:jc w:val="both"/>
        <w:textDirection w:val="btLr"/>
        <w:textAlignment w:val="top"/>
        <w:outlineLvl w:val="0"/>
        <w:rPr>
          <w:rFonts w:ascii="Arial" w:hAnsi="Arial" w:cs="Arial"/>
        </w:rPr>
      </w:pPr>
      <w:bookmarkStart w:id="9" w:name="_Toc234489706"/>
      <w:r w:rsidRPr="004E7ECB">
        <w:rPr>
          <w:rFonts w:ascii="Arial" w:hAnsi="Arial" w:cs="Arial"/>
        </w:rPr>
        <w:t>Proyección del año siguiente y sostenibilidad de los mensajes.</w:t>
      </w:r>
      <w:bookmarkEnd w:id="9"/>
    </w:p>
    <w:p w14:paraId="4B0A81EF" w14:textId="77777777" w:rsidR="004E7ECB" w:rsidRPr="004E7ECB" w:rsidRDefault="004E7ECB" w:rsidP="004E7ECB">
      <w:pPr>
        <w:pStyle w:val="Prrafodelista"/>
        <w:numPr>
          <w:ilvl w:val="0"/>
          <w:numId w:val="13"/>
        </w:numPr>
        <w:suppressAutoHyphens/>
        <w:spacing w:after="160" w:line="259" w:lineRule="auto"/>
        <w:ind w:left="1134"/>
        <w:jc w:val="both"/>
        <w:textDirection w:val="btLr"/>
        <w:textAlignment w:val="top"/>
        <w:outlineLvl w:val="0"/>
        <w:rPr>
          <w:rFonts w:ascii="Arial" w:hAnsi="Arial" w:cs="Arial"/>
        </w:rPr>
      </w:pPr>
      <w:bookmarkStart w:id="10" w:name="_Toc234489707"/>
      <w:r w:rsidRPr="004E7ECB">
        <w:rPr>
          <w:rFonts w:ascii="Arial" w:hAnsi="Arial" w:cs="Arial"/>
        </w:rPr>
        <w:t>Refuerzo de identidad institucional y cultura organizacional.</w:t>
      </w:r>
      <w:bookmarkEnd w:id="10"/>
    </w:p>
    <w:p w14:paraId="75FF0808" w14:textId="77777777" w:rsidR="00AC0AB0" w:rsidRPr="00AC0AB0" w:rsidRDefault="00AC0AB0" w:rsidP="004E7ECB">
      <w:pPr>
        <w:pStyle w:val="NormalWeb"/>
        <w:rPr>
          <w:rFonts w:ascii="Arial" w:hAnsi="Arial" w:cs="Arial"/>
        </w:rPr>
      </w:pPr>
    </w:p>
    <w:p w14:paraId="6C11D2A8" w14:textId="0FD470DE" w:rsidR="009A646E" w:rsidRPr="009A646E" w:rsidRDefault="009C4285" w:rsidP="00CB5550">
      <w:pPr>
        <w:pStyle w:val="Prrafodelista"/>
        <w:numPr>
          <w:ilvl w:val="0"/>
          <w:numId w:val="1"/>
        </w:numPr>
        <w:ind w:left="426"/>
        <w:outlineLvl w:val="0"/>
        <w:rPr>
          <w:rFonts w:ascii="Arial" w:hAnsi="Arial" w:cs="Arial"/>
          <w:b/>
          <w:bCs/>
        </w:rPr>
      </w:pPr>
      <w:bookmarkStart w:id="11" w:name="_Toc234489708"/>
      <w:r w:rsidRPr="0099689B">
        <w:rPr>
          <w:rFonts w:ascii="Arial" w:hAnsi="Arial" w:cs="Arial"/>
          <w:b/>
          <w:bCs/>
        </w:rPr>
        <w:t>INDICADOR</w:t>
      </w:r>
      <w:r w:rsidR="00241960" w:rsidRPr="0099689B">
        <w:rPr>
          <w:rFonts w:ascii="Arial" w:hAnsi="Arial" w:cs="Arial"/>
          <w:b/>
          <w:bCs/>
        </w:rPr>
        <w:t>ES</w:t>
      </w:r>
      <w:bookmarkEnd w:id="11"/>
    </w:p>
    <w:p w14:paraId="0265C425" w14:textId="4D18C1E1" w:rsidR="009A646E" w:rsidRDefault="009A646E" w:rsidP="009A646E">
      <w:pPr>
        <w:pStyle w:val="NormalWeb"/>
        <w:jc w:val="both"/>
        <w:rPr>
          <w:rFonts w:ascii="Arial" w:hAnsi="Arial" w:cs="Arial"/>
        </w:rPr>
      </w:pPr>
      <w:r w:rsidRPr="009A646E">
        <w:rPr>
          <w:rFonts w:ascii="Arial" w:hAnsi="Arial" w:cs="Arial"/>
        </w:rPr>
        <w:t>El primer indicador se ubica el número actual y se establece el aumento del 10% de las menciones de Cortolima en los medios de comunicación externos e internos</w:t>
      </w:r>
      <w:r>
        <w:rPr>
          <w:rFonts w:ascii="Arial" w:hAnsi="Arial" w:cs="Arial"/>
        </w:rPr>
        <w:t xml:space="preserve"> e</w:t>
      </w:r>
      <w:r w:rsidRPr="009A646E">
        <w:rPr>
          <w:rFonts w:ascii="Arial" w:hAnsi="Arial" w:cs="Arial"/>
        </w:rPr>
        <w:t xml:space="preserve">n un 30 %, como segundo indicador, se plantea el incremento del número de seguidores en redes </w:t>
      </w:r>
      <w:r w:rsidRPr="009A646E">
        <w:rPr>
          <w:rFonts w:ascii="Arial" w:hAnsi="Arial" w:cs="Arial"/>
        </w:rPr>
        <w:lastRenderedPageBreak/>
        <w:t>sociales de entidad. Finalmente, en un 30 %, se busca aumentar el engagement en redes sociales de la entidad.</w:t>
      </w:r>
    </w:p>
    <w:p w14:paraId="390594DA" w14:textId="15EDF5A2" w:rsidR="009A646E" w:rsidRPr="009A646E" w:rsidRDefault="009A646E" w:rsidP="009A646E">
      <w:pPr>
        <w:pStyle w:val="NormalWeb"/>
        <w:jc w:val="both"/>
        <w:rPr>
          <w:rFonts w:ascii="Arial" w:hAnsi="Arial" w:cs="Arial"/>
        </w:rPr>
      </w:pPr>
      <w:r>
        <w:rPr>
          <w:rFonts w:ascii="Arial" w:hAnsi="Arial" w:cs="Arial"/>
        </w:rPr>
        <w:t xml:space="preserve">Dentro del plan está el </w:t>
      </w:r>
      <w:r w:rsidRPr="009A646E">
        <w:rPr>
          <w:rFonts w:ascii="Arial" w:hAnsi="Arial" w:cs="Arial"/>
        </w:rPr>
        <w:t xml:space="preserve">componente de monitoreo, medición y ajuste </w:t>
      </w:r>
      <w:r>
        <w:rPr>
          <w:rFonts w:ascii="Arial" w:hAnsi="Arial" w:cs="Arial"/>
        </w:rPr>
        <w:t xml:space="preserve">el cual </w:t>
      </w:r>
      <w:r w:rsidRPr="009A646E">
        <w:rPr>
          <w:rFonts w:ascii="Arial" w:hAnsi="Arial" w:cs="Arial"/>
        </w:rPr>
        <w:t>tiene como propósito evaluar, aprender, optimizar y escalar la estrategia comunicativa. Para ello, se establecen indicadores como el crecimiento en menciones, niveles de engagement y aumento de seguidores, así como la medición del alcance, viralidad, participación y recordación de los contenidos. Se realizarán evaluaciones trimestrales que permitan ajustar mensajes, formatos y canales, incorporando los resultados en los informes institucionales. Este proceso incluirá la retroalimentación de la ciudadanía y del equipo interno, aplicando una metodología de prueba-error y mejora continua que garantice la efectividad y evolución permanente de la comunicación de la entidad.</w:t>
      </w:r>
    </w:p>
    <w:p w14:paraId="52428F33" w14:textId="77777777" w:rsidR="009A646E" w:rsidRDefault="009A646E" w:rsidP="009A646E">
      <w:pPr>
        <w:ind w:firstLine="0"/>
        <w:jc w:val="both"/>
      </w:pPr>
    </w:p>
    <w:p w14:paraId="3C3E58EA" w14:textId="661A5D5B" w:rsidR="009C4285" w:rsidRPr="001C2E5D" w:rsidRDefault="009C4285" w:rsidP="00CB5550">
      <w:pPr>
        <w:pStyle w:val="Prrafodelista"/>
        <w:numPr>
          <w:ilvl w:val="0"/>
          <w:numId w:val="1"/>
        </w:numPr>
        <w:ind w:left="426"/>
        <w:outlineLvl w:val="0"/>
        <w:rPr>
          <w:rFonts w:ascii="Arial" w:hAnsi="Arial" w:cs="Arial"/>
        </w:rPr>
      </w:pPr>
      <w:bookmarkStart w:id="12" w:name="_Toc234489709"/>
      <w:r w:rsidRPr="009C4285">
        <w:rPr>
          <w:rFonts w:ascii="Arial" w:hAnsi="Arial" w:cs="Arial"/>
          <w:b/>
          <w:bCs/>
        </w:rPr>
        <w:t xml:space="preserve">PLAN DE ACCIÓN </w:t>
      </w:r>
      <w:r w:rsidR="003C571D">
        <w:rPr>
          <w:rFonts w:ascii="Arial" w:hAnsi="Arial" w:cs="Arial"/>
          <w:b/>
          <w:bCs/>
        </w:rPr>
        <w:t>(Anexo)</w:t>
      </w:r>
      <w:bookmarkEnd w:id="12"/>
    </w:p>
    <w:p w14:paraId="0F894AB2" w14:textId="34AD83AD" w:rsidR="0071228A" w:rsidRDefault="0071228A" w:rsidP="0071228A">
      <w:pPr>
        <w:pStyle w:val="NormalWeb"/>
        <w:jc w:val="both"/>
        <w:rPr>
          <w:rFonts w:ascii="Arial" w:hAnsi="Arial" w:cs="Arial"/>
        </w:rPr>
      </w:pPr>
      <w:r w:rsidRPr="004534E3">
        <w:rPr>
          <w:rFonts w:ascii="Arial" w:hAnsi="Arial" w:cs="Arial"/>
        </w:rPr>
        <w:t xml:space="preserve">El Plan de Acción se fundamenta en la parrilla de contenidos </w:t>
      </w:r>
      <w:r w:rsidR="00BF66AB">
        <w:rPr>
          <w:rFonts w:ascii="Arial" w:hAnsi="Arial" w:cs="Arial"/>
        </w:rPr>
        <w:t xml:space="preserve">y cronograma </w:t>
      </w:r>
      <w:r w:rsidRPr="004534E3">
        <w:rPr>
          <w:rFonts w:ascii="Arial" w:hAnsi="Arial" w:cs="Arial"/>
        </w:rPr>
        <w:t>incluida como anexo en este documento, donde se detallan las actividades, los responsables y los tiempos estimados para la ejecución de las acciones comunicativas de la entidad. Este anexo funciona como el instrumento operativo para organizar, monitorear y evaluar el desarrollo de cada actividad, asegurando que la comunicación de Cortolima sea consistente, puntual y acorde con sus objetivos misionales.</w:t>
      </w:r>
    </w:p>
    <w:p w14:paraId="26350D5C" w14:textId="77777777" w:rsidR="009A646E" w:rsidRPr="002E5F68" w:rsidRDefault="009A646E" w:rsidP="0071228A">
      <w:pPr>
        <w:pStyle w:val="NormalWeb"/>
        <w:jc w:val="both"/>
        <w:rPr>
          <w:rFonts w:ascii="Arial" w:hAnsi="Arial" w:cs="Arial"/>
        </w:rPr>
      </w:pPr>
    </w:p>
    <w:p w14:paraId="6DB07295" w14:textId="72802CC7" w:rsidR="008F6A9C" w:rsidRPr="001C2E5D" w:rsidRDefault="008F6A9C" w:rsidP="00CB5550">
      <w:pPr>
        <w:pStyle w:val="Prrafodelista"/>
        <w:numPr>
          <w:ilvl w:val="0"/>
          <w:numId w:val="1"/>
        </w:numPr>
        <w:ind w:left="426"/>
        <w:outlineLvl w:val="0"/>
        <w:rPr>
          <w:rFonts w:ascii="Arial" w:hAnsi="Arial" w:cs="Arial"/>
        </w:rPr>
      </w:pPr>
      <w:bookmarkStart w:id="13" w:name="_Toc234489710"/>
      <w:r>
        <w:rPr>
          <w:rFonts w:ascii="Arial" w:hAnsi="Arial" w:cs="Arial"/>
          <w:b/>
          <w:bCs/>
        </w:rPr>
        <w:t>FIRMAS</w:t>
      </w:r>
      <w:bookmarkEnd w:id="13"/>
    </w:p>
    <w:p w14:paraId="2BEC1360" w14:textId="58AC5A28" w:rsidR="009C4285" w:rsidRDefault="001C2E5D" w:rsidP="00516A10">
      <w:pPr>
        <w:ind w:firstLine="0"/>
        <w:rPr>
          <w:rFonts w:ascii="Arial" w:hAnsi="Arial" w:cs="Arial"/>
          <w:b/>
          <w:bCs/>
        </w:rPr>
      </w:pPr>
      <w:r w:rsidRPr="001C2E5D">
        <w:rPr>
          <w:rFonts w:ascii="Arial" w:hAnsi="Arial" w:cs="Arial"/>
        </w:rPr>
        <w:t xml:space="preserve">Evidencia de validación y/o aprobación del plan. </w:t>
      </w:r>
    </w:p>
    <w:p w14:paraId="33B1D44C" w14:textId="77777777" w:rsidR="009A35AD" w:rsidRDefault="009A35AD" w:rsidP="009A35AD">
      <w:pPr>
        <w:ind w:firstLine="0"/>
        <w:rPr>
          <w:rFonts w:ascii="Arial" w:hAnsi="Arial" w:cs="Arial"/>
          <w:b/>
          <w:bCs/>
        </w:rPr>
      </w:pPr>
    </w:p>
    <w:tbl>
      <w:tblPr>
        <w:tblStyle w:val="Tablaconcuadrcula"/>
        <w:tblW w:w="0" w:type="auto"/>
        <w:tblLook w:val="04A0" w:firstRow="1" w:lastRow="0" w:firstColumn="1" w:lastColumn="0" w:noHBand="0" w:noVBand="1"/>
      </w:tblPr>
      <w:tblGrid>
        <w:gridCol w:w="2332"/>
        <w:gridCol w:w="2332"/>
        <w:gridCol w:w="2333"/>
        <w:gridCol w:w="2333"/>
      </w:tblGrid>
      <w:tr w:rsidR="009A35AD" w14:paraId="508AC147" w14:textId="77777777" w:rsidTr="00C479CD">
        <w:tc>
          <w:tcPr>
            <w:tcW w:w="2332" w:type="dxa"/>
            <w:shd w:val="clear" w:color="auto" w:fill="BFBFBF" w:themeFill="background1" w:themeFillShade="BF"/>
          </w:tcPr>
          <w:p w14:paraId="482A3BE7" w14:textId="77777777" w:rsidR="009A35AD" w:rsidRDefault="009A35AD" w:rsidP="003268F7">
            <w:pPr>
              <w:ind w:firstLine="0"/>
              <w:jc w:val="center"/>
              <w:rPr>
                <w:rFonts w:ascii="Arial" w:hAnsi="Arial" w:cs="Arial"/>
                <w:b/>
                <w:bCs/>
              </w:rPr>
            </w:pPr>
            <w:bookmarkStart w:id="14" w:name="_GoBack" w:colFirst="0" w:colLast="3"/>
            <w:r>
              <w:rPr>
                <w:rFonts w:ascii="Arial" w:hAnsi="Arial" w:cs="Arial"/>
                <w:b/>
                <w:bCs/>
              </w:rPr>
              <w:t>FECHA</w:t>
            </w:r>
          </w:p>
        </w:tc>
        <w:tc>
          <w:tcPr>
            <w:tcW w:w="2332" w:type="dxa"/>
            <w:shd w:val="clear" w:color="auto" w:fill="BFBFBF" w:themeFill="background1" w:themeFillShade="BF"/>
          </w:tcPr>
          <w:p w14:paraId="1748F406" w14:textId="77777777" w:rsidR="009A35AD" w:rsidRDefault="009A35AD" w:rsidP="003268F7">
            <w:pPr>
              <w:ind w:firstLine="0"/>
              <w:jc w:val="center"/>
              <w:rPr>
                <w:rFonts w:ascii="Arial" w:hAnsi="Arial" w:cs="Arial"/>
                <w:b/>
                <w:bCs/>
              </w:rPr>
            </w:pPr>
            <w:r>
              <w:rPr>
                <w:rFonts w:ascii="Arial" w:hAnsi="Arial" w:cs="Arial"/>
                <w:b/>
                <w:bCs/>
              </w:rPr>
              <w:t xml:space="preserve">VERSION </w:t>
            </w:r>
          </w:p>
        </w:tc>
        <w:tc>
          <w:tcPr>
            <w:tcW w:w="2333" w:type="dxa"/>
            <w:shd w:val="clear" w:color="auto" w:fill="BFBFBF" w:themeFill="background1" w:themeFillShade="BF"/>
          </w:tcPr>
          <w:p w14:paraId="64C63B41" w14:textId="77777777" w:rsidR="009A35AD" w:rsidRDefault="009A35AD" w:rsidP="003268F7">
            <w:pPr>
              <w:ind w:firstLine="0"/>
              <w:jc w:val="center"/>
              <w:rPr>
                <w:rFonts w:ascii="Arial" w:hAnsi="Arial" w:cs="Arial"/>
                <w:b/>
                <w:bCs/>
              </w:rPr>
            </w:pPr>
            <w:r>
              <w:rPr>
                <w:rFonts w:ascii="Arial" w:hAnsi="Arial" w:cs="Arial"/>
                <w:b/>
                <w:bCs/>
              </w:rPr>
              <w:t>DESCRIPCION</w:t>
            </w:r>
          </w:p>
        </w:tc>
        <w:tc>
          <w:tcPr>
            <w:tcW w:w="2333" w:type="dxa"/>
            <w:shd w:val="clear" w:color="auto" w:fill="BFBFBF" w:themeFill="background1" w:themeFillShade="BF"/>
          </w:tcPr>
          <w:p w14:paraId="23DC2BD8" w14:textId="09B083BD" w:rsidR="009A35AD" w:rsidRDefault="00C479CD" w:rsidP="003268F7">
            <w:pPr>
              <w:ind w:firstLine="0"/>
              <w:jc w:val="center"/>
              <w:rPr>
                <w:rFonts w:ascii="Arial" w:hAnsi="Arial" w:cs="Arial"/>
                <w:b/>
                <w:bCs/>
              </w:rPr>
            </w:pPr>
            <w:r>
              <w:rPr>
                <w:rFonts w:ascii="Arial" w:hAnsi="Arial" w:cs="Arial"/>
                <w:b/>
                <w:bCs/>
              </w:rPr>
              <w:t>RESPONSABLE</w:t>
            </w:r>
          </w:p>
        </w:tc>
      </w:tr>
      <w:bookmarkEnd w:id="14"/>
      <w:tr w:rsidR="009A35AD" w14:paraId="138AE08B" w14:textId="77777777" w:rsidTr="003268F7">
        <w:tc>
          <w:tcPr>
            <w:tcW w:w="2332" w:type="dxa"/>
          </w:tcPr>
          <w:p w14:paraId="7625A964" w14:textId="77777777" w:rsidR="009A35AD" w:rsidRDefault="009A35AD" w:rsidP="003268F7">
            <w:pPr>
              <w:ind w:firstLine="0"/>
              <w:rPr>
                <w:rFonts w:ascii="Arial" w:hAnsi="Arial" w:cs="Arial"/>
                <w:b/>
                <w:bCs/>
              </w:rPr>
            </w:pPr>
          </w:p>
        </w:tc>
        <w:tc>
          <w:tcPr>
            <w:tcW w:w="2332" w:type="dxa"/>
          </w:tcPr>
          <w:p w14:paraId="1DE0510C" w14:textId="77777777" w:rsidR="009A35AD" w:rsidRPr="00C33CD1" w:rsidRDefault="009A35AD" w:rsidP="00983F0E">
            <w:pPr>
              <w:ind w:firstLine="0"/>
              <w:jc w:val="center"/>
              <w:rPr>
                <w:rFonts w:ascii="Arial" w:hAnsi="Arial" w:cs="Arial"/>
              </w:rPr>
            </w:pPr>
            <w:r w:rsidRPr="00C33CD1">
              <w:rPr>
                <w:rFonts w:ascii="Arial" w:hAnsi="Arial" w:cs="Arial"/>
              </w:rPr>
              <w:t>00</w:t>
            </w:r>
          </w:p>
        </w:tc>
        <w:tc>
          <w:tcPr>
            <w:tcW w:w="2333" w:type="dxa"/>
          </w:tcPr>
          <w:p w14:paraId="41920C9B" w14:textId="77777777" w:rsidR="009A35AD" w:rsidRPr="00C33CD1" w:rsidRDefault="009A35AD" w:rsidP="003268F7">
            <w:pPr>
              <w:ind w:firstLine="0"/>
              <w:rPr>
                <w:rFonts w:ascii="Arial" w:hAnsi="Arial" w:cs="Arial"/>
              </w:rPr>
            </w:pPr>
            <w:r>
              <w:rPr>
                <w:rFonts w:ascii="Arial" w:hAnsi="Arial" w:cs="Arial"/>
              </w:rPr>
              <w:t>P</w:t>
            </w:r>
            <w:r w:rsidRPr="00C33CD1">
              <w:rPr>
                <w:rFonts w:ascii="Arial" w:hAnsi="Arial" w:cs="Arial"/>
              </w:rPr>
              <w:t xml:space="preserve">resentación en formato PDF publicada en la intranet </w:t>
            </w:r>
          </w:p>
        </w:tc>
        <w:tc>
          <w:tcPr>
            <w:tcW w:w="2333" w:type="dxa"/>
          </w:tcPr>
          <w:p w14:paraId="1AFA6895" w14:textId="77777777" w:rsidR="009A35AD" w:rsidRDefault="009A35AD" w:rsidP="003268F7">
            <w:pPr>
              <w:ind w:firstLine="0"/>
              <w:rPr>
                <w:rFonts w:ascii="Arial" w:hAnsi="Arial" w:cs="Arial"/>
                <w:b/>
                <w:bCs/>
              </w:rPr>
            </w:pPr>
          </w:p>
        </w:tc>
      </w:tr>
      <w:tr w:rsidR="009A35AD" w14:paraId="45FACC2C" w14:textId="77777777" w:rsidTr="003268F7">
        <w:tc>
          <w:tcPr>
            <w:tcW w:w="2332" w:type="dxa"/>
          </w:tcPr>
          <w:p w14:paraId="51D4E1C1" w14:textId="74B67F8C" w:rsidR="009A35AD" w:rsidRPr="00BA4027" w:rsidRDefault="00BA4027" w:rsidP="003268F7">
            <w:pPr>
              <w:ind w:firstLine="0"/>
              <w:rPr>
                <w:rFonts w:ascii="Arial" w:hAnsi="Arial" w:cs="Arial"/>
                <w:bCs/>
              </w:rPr>
            </w:pPr>
            <w:r>
              <w:rPr>
                <w:rFonts w:ascii="Arial" w:hAnsi="Arial" w:cs="Arial"/>
                <w:bCs/>
              </w:rPr>
              <w:t>10/07/</w:t>
            </w:r>
            <w:r w:rsidR="00BF66AB" w:rsidRPr="00BA4027">
              <w:rPr>
                <w:rFonts w:ascii="Arial" w:hAnsi="Arial" w:cs="Arial"/>
                <w:bCs/>
              </w:rPr>
              <w:t>2026</w:t>
            </w:r>
          </w:p>
        </w:tc>
        <w:tc>
          <w:tcPr>
            <w:tcW w:w="2332" w:type="dxa"/>
          </w:tcPr>
          <w:p w14:paraId="6EE577DC" w14:textId="77777777" w:rsidR="009A35AD" w:rsidRPr="00C33CD1" w:rsidRDefault="009A35AD" w:rsidP="00983F0E">
            <w:pPr>
              <w:ind w:firstLine="0"/>
              <w:jc w:val="center"/>
              <w:rPr>
                <w:rFonts w:ascii="Arial" w:hAnsi="Arial" w:cs="Arial"/>
              </w:rPr>
            </w:pPr>
            <w:r w:rsidRPr="00C33CD1">
              <w:rPr>
                <w:rFonts w:ascii="Arial" w:hAnsi="Arial" w:cs="Arial"/>
              </w:rPr>
              <w:t>01</w:t>
            </w:r>
          </w:p>
        </w:tc>
        <w:tc>
          <w:tcPr>
            <w:tcW w:w="2333" w:type="dxa"/>
          </w:tcPr>
          <w:p w14:paraId="74342F73" w14:textId="77777777" w:rsidR="009A35AD" w:rsidRPr="00C33CD1" w:rsidRDefault="009A35AD" w:rsidP="003268F7">
            <w:pPr>
              <w:ind w:firstLine="0"/>
              <w:rPr>
                <w:rFonts w:ascii="Arial" w:hAnsi="Arial" w:cs="Arial"/>
              </w:rPr>
            </w:pPr>
            <w:r w:rsidRPr="00C33CD1">
              <w:rPr>
                <w:rFonts w:ascii="Arial" w:hAnsi="Arial" w:cs="Arial"/>
              </w:rPr>
              <w:t xml:space="preserve">Se crea el plan de comunicaciones en la estructura estandarizada por el sistema </w:t>
            </w:r>
          </w:p>
        </w:tc>
        <w:tc>
          <w:tcPr>
            <w:tcW w:w="2333" w:type="dxa"/>
          </w:tcPr>
          <w:p w14:paraId="110D4AC9" w14:textId="71360623" w:rsidR="009A35AD" w:rsidRDefault="009A35AD" w:rsidP="003268F7">
            <w:pPr>
              <w:ind w:firstLine="0"/>
              <w:rPr>
                <w:rFonts w:ascii="Arial" w:hAnsi="Arial" w:cs="Arial"/>
                <w:b/>
                <w:bCs/>
              </w:rPr>
            </w:pPr>
            <w:r>
              <w:rPr>
                <w:rFonts w:ascii="Arial" w:hAnsi="Arial" w:cs="Arial"/>
              </w:rPr>
              <w:t xml:space="preserve">Claudia Alejandra Lozano </w:t>
            </w:r>
            <w:r w:rsidR="001C257D">
              <w:rPr>
                <w:rFonts w:ascii="Arial" w:hAnsi="Arial" w:cs="Arial"/>
              </w:rPr>
              <w:t>Díaz</w:t>
            </w:r>
            <w:r w:rsidRPr="007C58C1">
              <w:rPr>
                <w:rFonts w:ascii="Arial" w:hAnsi="Arial" w:cs="Arial"/>
              </w:rPr>
              <w:t xml:space="preserve"> </w:t>
            </w:r>
            <w:r>
              <w:rPr>
                <w:rFonts w:ascii="Arial" w:hAnsi="Arial" w:cs="Arial"/>
              </w:rPr>
              <w:t xml:space="preserve">y </w:t>
            </w:r>
            <w:r w:rsidRPr="007C58C1">
              <w:rPr>
                <w:rFonts w:ascii="Arial" w:hAnsi="Arial" w:cs="Arial"/>
              </w:rPr>
              <w:t>Daniela Zapata Triana</w:t>
            </w:r>
          </w:p>
        </w:tc>
      </w:tr>
      <w:tr w:rsidR="00BA4027" w14:paraId="675A195B" w14:textId="77777777" w:rsidTr="003268F7">
        <w:tc>
          <w:tcPr>
            <w:tcW w:w="2332" w:type="dxa"/>
          </w:tcPr>
          <w:p w14:paraId="3ACF149E" w14:textId="41528CA9" w:rsidR="00BA4027" w:rsidRPr="00BA4027" w:rsidRDefault="00BA4027" w:rsidP="003268F7">
            <w:pPr>
              <w:ind w:firstLine="0"/>
              <w:rPr>
                <w:rFonts w:ascii="Arial" w:hAnsi="Arial" w:cs="Arial"/>
                <w:bCs/>
              </w:rPr>
            </w:pPr>
            <w:r w:rsidRPr="00BA4027">
              <w:rPr>
                <w:rFonts w:ascii="Arial" w:hAnsi="Arial" w:cs="Arial"/>
                <w:bCs/>
              </w:rPr>
              <w:lastRenderedPageBreak/>
              <w:t>10/07/2026</w:t>
            </w:r>
          </w:p>
        </w:tc>
        <w:tc>
          <w:tcPr>
            <w:tcW w:w="2332" w:type="dxa"/>
          </w:tcPr>
          <w:p w14:paraId="3556CA57" w14:textId="7747FBD2" w:rsidR="00BA4027" w:rsidRPr="00C33CD1" w:rsidRDefault="00BA4027" w:rsidP="00983F0E">
            <w:pPr>
              <w:ind w:firstLine="0"/>
              <w:jc w:val="center"/>
              <w:rPr>
                <w:rFonts w:ascii="Arial" w:hAnsi="Arial" w:cs="Arial"/>
              </w:rPr>
            </w:pPr>
            <w:r>
              <w:rPr>
                <w:rFonts w:ascii="Arial" w:hAnsi="Arial" w:cs="Arial"/>
              </w:rPr>
              <w:t>02</w:t>
            </w:r>
          </w:p>
        </w:tc>
        <w:tc>
          <w:tcPr>
            <w:tcW w:w="2333" w:type="dxa"/>
          </w:tcPr>
          <w:p w14:paraId="5D9D3662" w14:textId="2AB68B30" w:rsidR="00BA4027" w:rsidRPr="00C33CD1" w:rsidRDefault="00BA4027" w:rsidP="003268F7">
            <w:pPr>
              <w:ind w:firstLine="0"/>
              <w:rPr>
                <w:rFonts w:ascii="Arial" w:hAnsi="Arial" w:cs="Arial"/>
              </w:rPr>
            </w:pPr>
            <w:r>
              <w:rPr>
                <w:rFonts w:ascii="Arial" w:hAnsi="Arial" w:cs="Arial"/>
              </w:rPr>
              <w:t>Se actualiza el plan de comunicaciones con la vigencia 2025</w:t>
            </w:r>
          </w:p>
        </w:tc>
        <w:tc>
          <w:tcPr>
            <w:tcW w:w="2333" w:type="dxa"/>
          </w:tcPr>
          <w:p w14:paraId="733C3214" w14:textId="24B14566" w:rsidR="00BA4027" w:rsidRDefault="00BA4027" w:rsidP="003268F7">
            <w:pPr>
              <w:ind w:firstLine="0"/>
              <w:rPr>
                <w:rFonts w:ascii="Arial" w:hAnsi="Arial" w:cs="Arial"/>
              </w:rPr>
            </w:pPr>
            <w:r>
              <w:rPr>
                <w:rFonts w:ascii="Arial" w:hAnsi="Arial" w:cs="Arial"/>
              </w:rPr>
              <w:t xml:space="preserve">Jefe de </w:t>
            </w:r>
            <w:r w:rsidRPr="007C58C1">
              <w:rPr>
                <w:rFonts w:ascii="Arial" w:hAnsi="Arial" w:cs="Arial"/>
              </w:rPr>
              <w:t>la oficina Relacionamiento Institucional</w:t>
            </w:r>
            <w:r>
              <w:rPr>
                <w:rFonts w:ascii="Arial" w:hAnsi="Arial" w:cs="Arial"/>
              </w:rPr>
              <w:t xml:space="preserve"> y profesional contratista</w:t>
            </w:r>
          </w:p>
        </w:tc>
      </w:tr>
    </w:tbl>
    <w:p w14:paraId="417794F1" w14:textId="77777777" w:rsidR="009A35AD" w:rsidRDefault="009A35AD" w:rsidP="009A35AD">
      <w:pPr>
        <w:rPr>
          <w:rFonts w:ascii="Arial" w:hAnsi="Arial" w:cs="Arial"/>
          <w:b/>
          <w:bCs/>
        </w:rPr>
      </w:pPr>
    </w:p>
    <w:tbl>
      <w:tblPr>
        <w:tblStyle w:val="Tablaconcuadrcula"/>
        <w:tblW w:w="0" w:type="auto"/>
        <w:jc w:val="center"/>
        <w:tblLook w:val="04A0" w:firstRow="1" w:lastRow="0" w:firstColumn="1" w:lastColumn="0" w:noHBand="0" w:noVBand="1"/>
      </w:tblPr>
      <w:tblGrid>
        <w:gridCol w:w="2936"/>
        <w:gridCol w:w="2936"/>
        <w:gridCol w:w="2936"/>
      </w:tblGrid>
      <w:tr w:rsidR="009A35AD" w14:paraId="0E8EE904" w14:textId="77777777" w:rsidTr="003268F7">
        <w:trPr>
          <w:jc w:val="center"/>
        </w:trPr>
        <w:tc>
          <w:tcPr>
            <w:tcW w:w="2936" w:type="dxa"/>
            <w:shd w:val="clear" w:color="auto" w:fill="F2F2F2" w:themeFill="background1" w:themeFillShade="F2"/>
          </w:tcPr>
          <w:p w14:paraId="2399BD0A" w14:textId="77777777" w:rsidR="009A35AD" w:rsidRPr="00016D3E" w:rsidRDefault="009A35AD" w:rsidP="003268F7">
            <w:pPr>
              <w:ind w:firstLine="0"/>
              <w:jc w:val="center"/>
              <w:rPr>
                <w:rFonts w:ascii="Arial" w:hAnsi="Arial" w:cs="Arial"/>
                <w:b/>
                <w:bCs/>
              </w:rPr>
            </w:pPr>
            <w:r w:rsidRPr="00016D3E">
              <w:rPr>
                <w:rFonts w:ascii="Arial" w:hAnsi="Arial" w:cs="Arial"/>
                <w:b/>
                <w:bCs/>
              </w:rPr>
              <w:t>ELABORÓ</w:t>
            </w:r>
          </w:p>
        </w:tc>
        <w:tc>
          <w:tcPr>
            <w:tcW w:w="2936" w:type="dxa"/>
            <w:shd w:val="clear" w:color="auto" w:fill="F2F2F2" w:themeFill="background1" w:themeFillShade="F2"/>
          </w:tcPr>
          <w:p w14:paraId="5BF5FA27" w14:textId="77777777" w:rsidR="009A35AD" w:rsidRPr="00016D3E" w:rsidRDefault="009A35AD" w:rsidP="003268F7">
            <w:pPr>
              <w:ind w:firstLine="0"/>
              <w:jc w:val="center"/>
              <w:rPr>
                <w:rFonts w:ascii="Arial" w:hAnsi="Arial" w:cs="Arial"/>
                <w:b/>
                <w:bCs/>
              </w:rPr>
            </w:pPr>
            <w:r w:rsidRPr="00016D3E">
              <w:rPr>
                <w:rFonts w:ascii="Arial" w:hAnsi="Arial" w:cs="Arial"/>
                <w:b/>
                <w:bCs/>
              </w:rPr>
              <w:t>REVISÓ</w:t>
            </w:r>
          </w:p>
        </w:tc>
        <w:tc>
          <w:tcPr>
            <w:tcW w:w="2936" w:type="dxa"/>
            <w:shd w:val="clear" w:color="auto" w:fill="F2F2F2" w:themeFill="background1" w:themeFillShade="F2"/>
          </w:tcPr>
          <w:p w14:paraId="068A9BFD" w14:textId="77777777" w:rsidR="009A35AD" w:rsidRPr="00016D3E" w:rsidRDefault="009A35AD" w:rsidP="003268F7">
            <w:pPr>
              <w:ind w:firstLine="0"/>
              <w:jc w:val="center"/>
              <w:rPr>
                <w:rFonts w:ascii="Arial" w:hAnsi="Arial" w:cs="Arial"/>
                <w:b/>
                <w:bCs/>
              </w:rPr>
            </w:pPr>
            <w:r w:rsidRPr="00016D3E">
              <w:rPr>
                <w:rFonts w:ascii="Arial" w:hAnsi="Arial" w:cs="Arial"/>
                <w:b/>
                <w:bCs/>
              </w:rPr>
              <w:t>APROBÓ</w:t>
            </w:r>
          </w:p>
        </w:tc>
      </w:tr>
      <w:tr w:rsidR="00BA4027" w14:paraId="5FB944EA" w14:textId="77777777" w:rsidTr="003268F7">
        <w:trPr>
          <w:trHeight w:val="730"/>
          <w:jc w:val="center"/>
        </w:trPr>
        <w:tc>
          <w:tcPr>
            <w:tcW w:w="2936" w:type="dxa"/>
          </w:tcPr>
          <w:p w14:paraId="1B8E0975" w14:textId="6C27B438" w:rsidR="00BA4027" w:rsidRPr="007C58C1" w:rsidRDefault="00BA4027" w:rsidP="00BA4027">
            <w:pPr>
              <w:ind w:firstLine="0"/>
              <w:jc w:val="center"/>
              <w:rPr>
                <w:rFonts w:ascii="Arial" w:hAnsi="Arial" w:cs="Arial"/>
              </w:rPr>
            </w:pPr>
            <w:r>
              <w:rPr>
                <w:rFonts w:ascii="Arial" w:hAnsi="Arial" w:cs="Arial"/>
              </w:rPr>
              <w:t>Claudia Alejandra Lozano Díaz</w:t>
            </w:r>
            <w:r w:rsidRPr="007C58C1">
              <w:rPr>
                <w:rFonts w:ascii="Arial" w:hAnsi="Arial" w:cs="Arial"/>
              </w:rPr>
              <w:t xml:space="preserve"> </w:t>
            </w:r>
            <w:r>
              <w:rPr>
                <w:rFonts w:ascii="Arial" w:hAnsi="Arial" w:cs="Arial"/>
              </w:rPr>
              <w:t xml:space="preserve">y </w:t>
            </w:r>
            <w:r w:rsidRPr="007C58C1">
              <w:rPr>
                <w:rFonts w:ascii="Arial" w:hAnsi="Arial" w:cs="Arial"/>
              </w:rPr>
              <w:t xml:space="preserve">Daniela Zapata Triana </w:t>
            </w:r>
          </w:p>
        </w:tc>
        <w:tc>
          <w:tcPr>
            <w:tcW w:w="2936" w:type="dxa"/>
          </w:tcPr>
          <w:p w14:paraId="330DA087" w14:textId="10720611" w:rsidR="00BA4027" w:rsidRPr="007C58C1" w:rsidRDefault="00BA4027" w:rsidP="00BA4027">
            <w:pPr>
              <w:ind w:firstLine="0"/>
              <w:jc w:val="center"/>
              <w:rPr>
                <w:rFonts w:ascii="Arial" w:hAnsi="Arial" w:cs="Arial"/>
              </w:rPr>
            </w:pPr>
            <w:r>
              <w:rPr>
                <w:rFonts w:ascii="Arial" w:hAnsi="Arial" w:cs="Arial"/>
              </w:rPr>
              <w:t xml:space="preserve">Mesa temática </w:t>
            </w:r>
          </w:p>
        </w:tc>
        <w:tc>
          <w:tcPr>
            <w:tcW w:w="2936" w:type="dxa"/>
          </w:tcPr>
          <w:p w14:paraId="2CD41869" w14:textId="46ECDB18" w:rsidR="00BA4027" w:rsidRPr="007C58C1" w:rsidRDefault="00BA4027" w:rsidP="00BA4027">
            <w:pPr>
              <w:ind w:firstLine="0"/>
              <w:jc w:val="center"/>
              <w:rPr>
                <w:rFonts w:ascii="Arial" w:hAnsi="Arial" w:cs="Arial"/>
              </w:rPr>
            </w:pPr>
            <w:r w:rsidRPr="007C58C1">
              <w:rPr>
                <w:rFonts w:ascii="Arial" w:hAnsi="Arial" w:cs="Arial"/>
              </w:rPr>
              <w:t>Comité Institucional de Gestión y Desempeño</w:t>
            </w:r>
          </w:p>
        </w:tc>
      </w:tr>
      <w:tr w:rsidR="00BA4027" w14:paraId="107791C9" w14:textId="77777777" w:rsidTr="003268F7">
        <w:trPr>
          <w:jc w:val="center"/>
        </w:trPr>
        <w:tc>
          <w:tcPr>
            <w:tcW w:w="2936" w:type="dxa"/>
          </w:tcPr>
          <w:p w14:paraId="6195BDDE" w14:textId="569FC633" w:rsidR="00BA4027" w:rsidRPr="007C58C1" w:rsidRDefault="00BA4027" w:rsidP="00BA4027">
            <w:pPr>
              <w:ind w:firstLine="0"/>
              <w:jc w:val="center"/>
              <w:rPr>
                <w:rFonts w:ascii="Arial" w:hAnsi="Arial" w:cs="Arial"/>
              </w:rPr>
            </w:pPr>
            <w:r>
              <w:rPr>
                <w:rFonts w:ascii="Arial" w:hAnsi="Arial" w:cs="Arial"/>
              </w:rPr>
              <w:t xml:space="preserve">Jefe de </w:t>
            </w:r>
            <w:r w:rsidRPr="007C58C1">
              <w:rPr>
                <w:rFonts w:ascii="Arial" w:hAnsi="Arial" w:cs="Arial"/>
              </w:rPr>
              <w:t>la oficina asesora de Relacionamiento Institucional</w:t>
            </w:r>
            <w:r>
              <w:rPr>
                <w:rFonts w:ascii="Arial" w:hAnsi="Arial" w:cs="Arial"/>
              </w:rPr>
              <w:t xml:space="preserve"> y profesional contratista </w:t>
            </w:r>
          </w:p>
        </w:tc>
        <w:tc>
          <w:tcPr>
            <w:tcW w:w="2936" w:type="dxa"/>
          </w:tcPr>
          <w:p w14:paraId="48A1C6F6" w14:textId="328759CA" w:rsidR="00BA4027" w:rsidRPr="007C58C1" w:rsidRDefault="00BA4027" w:rsidP="00BA4027">
            <w:pPr>
              <w:ind w:firstLine="0"/>
              <w:jc w:val="center"/>
              <w:rPr>
                <w:rFonts w:ascii="Arial" w:hAnsi="Arial" w:cs="Arial"/>
              </w:rPr>
            </w:pPr>
            <w:r>
              <w:rPr>
                <w:rFonts w:ascii="Arial" w:hAnsi="Arial" w:cs="Arial"/>
              </w:rPr>
              <w:t xml:space="preserve">Jefe de </w:t>
            </w:r>
            <w:r w:rsidRPr="007C58C1">
              <w:rPr>
                <w:rFonts w:ascii="Arial" w:hAnsi="Arial" w:cs="Arial"/>
              </w:rPr>
              <w:t>la oficina asesora de</w:t>
            </w:r>
            <w:r>
              <w:rPr>
                <w:rFonts w:ascii="Arial" w:hAnsi="Arial" w:cs="Arial"/>
              </w:rPr>
              <w:t xml:space="preserve"> Planeación institucional y direccionamiento estratégico </w:t>
            </w:r>
          </w:p>
        </w:tc>
        <w:tc>
          <w:tcPr>
            <w:tcW w:w="2936" w:type="dxa"/>
          </w:tcPr>
          <w:p w14:paraId="015AB8FE" w14:textId="60C39B55" w:rsidR="00BA4027" w:rsidRPr="007C58C1" w:rsidRDefault="00BA4027" w:rsidP="00BA4027">
            <w:pPr>
              <w:ind w:firstLine="0"/>
              <w:jc w:val="center"/>
              <w:rPr>
                <w:rFonts w:ascii="Arial" w:hAnsi="Arial" w:cs="Arial"/>
              </w:rPr>
            </w:pPr>
            <w:r w:rsidRPr="007C58C1">
              <w:rPr>
                <w:rFonts w:ascii="Arial" w:hAnsi="Arial" w:cs="Arial"/>
              </w:rPr>
              <w:t xml:space="preserve">Dirección General </w:t>
            </w:r>
          </w:p>
        </w:tc>
      </w:tr>
      <w:tr w:rsidR="00BA4027" w14:paraId="374BE0A7" w14:textId="77777777" w:rsidTr="003268F7">
        <w:trPr>
          <w:jc w:val="center"/>
        </w:trPr>
        <w:tc>
          <w:tcPr>
            <w:tcW w:w="2936" w:type="dxa"/>
          </w:tcPr>
          <w:p w14:paraId="5620979F" w14:textId="4C53409F" w:rsidR="00BA4027" w:rsidRPr="007C58C1" w:rsidRDefault="00BA4027" w:rsidP="00BA4027">
            <w:pPr>
              <w:ind w:firstLine="0"/>
              <w:jc w:val="center"/>
              <w:rPr>
                <w:rFonts w:ascii="Arial" w:hAnsi="Arial" w:cs="Arial"/>
              </w:rPr>
            </w:pPr>
            <w:r>
              <w:rPr>
                <w:rFonts w:ascii="Arial" w:hAnsi="Arial" w:cs="Arial"/>
              </w:rPr>
              <w:t>07/07/2026</w:t>
            </w:r>
          </w:p>
        </w:tc>
        <w:tc>
          <w:tcPr>
            <w:tcW w:w="2936" w:type="dxa"/>
          </w:tcPr>
          <w:p w14:paraId="3B659EAB" w14:textId="30E2EFA0" w:rsidR="00BA4027" w:rsidRPr="007C58C1" w:rsidRDefault="00BA4027" w:rsidP="00BA4027">
            <w:pPr>
              <w:ind w:firstLine="0"/>
              <w:jc w:val="center"/>
              <w:rPr>
                <w:rFonts w:ascii="Arial" w:hAnsi="Arial" w:cs="Arial"/>
              </w:rPr>
            </w:pPr>
            <w:r>
              <w:rPr>
                <w:rFonts w:ascii="Arial" w:hAnsi="Arial" w:cs="Arial"/>
              </w:rPr>
              <w:t>07/07/2026</w:t>
            </w:r>
          </w:p>
        </w:tc>
        <w:tc>
          <w:tcPr>
            <w:tcW w:w="2936" w:type="dxa"/>
          </w:tcPr>
          <w:p w14:paraId="4484D77E" w14:textId="0D0F9B21" w:rsidR="00BA4027" w:rsidRPr="007C58C1" w:rsidRDefault="00BA4027" w:rsidP="00BA4027">
            <w:pPr>
              <w:ind w:firstLine="0"/>
              <w:jc w:val="center"/>
              <w:rPr>
                <w:rFonts w:ascii="Arial" w:hAnsi="Arial" w:cs="Arial"/>
              </w:rPr>
            </w:pPr>
            <w:r>
              <w:rPr>
                <w:rFonts w:ascii="Arial" w:hAnsi="Arial" w:cs="Arial"/>
              </w:rPr>
              <w:t>10/07/2026</w:t>
            </w:r>
          </w:p>
        </w:tc>
      </w:tr>
    </w:tbl>
    <w:p w14:paraId="74F64560" w14:textId="77777777" w:rsidR="009A35AD" w:rsidRPr="009C4285" w:rsidRDefault="009A35AD" w:rsidP="009A35AD">
      <w:pPr>
        <w:rPr>
          <w:rFonts w:ascii="Arial" w:hAnsi="Arial" w:cs="Arial"/>
          <w:b/>
          <w:bCs/>
        </w:rPr>
      </w:pPr>
    </w:p>
    <w:p w14:paraId="60ABA3A5" w14:textId="77777777" w:rsidR="009A35AD" w:rsidRPr="009C4285" w:rsidRDefault="009A35AD" w:rsidP="009A35AD">
      <w:pPr>
        <w:ind w:firstLine="0"/>
        <w:rPr>
          <w:rFonts w:ascii="Arial" w:hAnsi="Arial" w:cs="Arial"/>
          <w:b/>
          <w:bCs/>
        </w:rPr>
      </w:pPr>
    </w:p>
    <w:sectPr w:rsidR="009A35AD" w:rsidRPr="009C4285" w:rsidSect="007A46B7">
      <w:headerReference w:type="default" r:id="rId9"/>
      <w:pgSz w:w="1222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06019" w14:textId="77777777" w:rsidR="00FB378A" w:rsidRDefault="00FB378A" w:rsidP="009C4285">
      <w:pPr>
        <w:spacing w:after="0" w:line="240" w:lineRule="auto"/>
      </w:pPr>
      <w:r>
        <w:separator/>
      </w:r>
    </w:p>
  </w:endnote>
  <w:endnote w:type="continuationSeparator" w:id="0">
    <w:p w14:paraId="2CBAEEE4" w14:textId="77777777" w:rsidR="00FB378A" w:rsidRDefault="00FB378A" w:rsidP="009C4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DA228" w14:textId="77777777" w:rsidR="00FB378A" w:rsidRDefault="00FB378A" w:rsidP="009C4285">
      <w:pPr>
        <w:spacing w:after="0" w:line="240" w:lineRule="auto"/>
      </w:pPr>
      <w:r>
        <w:separator/>
      </w:r>
    </w:p>
  </w:footnote>
  <w:footnote w:type="continuationSeparator" w:id="0">
    <w:p w14:paraId="1250835D" w14:textId="77777777" w:rsidR="00FB378A" w:rsidRDefault="00FB378A" w:rsidP="009C4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209" w:type="dxa"/>
      <w:tblLook w:val="04A0" w:firstRow="1" w:lastRow="0" w:firstColumn="1" w:lastColumn="0" w:noHBand="0" w:noVBand="1"/>
    </w:tblPr>
    <w:tblGrid>
      <w:gridCol w:w="1838"/>
      <w:gridCol w:w="4678"/>
      <w:gridCol w:w="2693"/>
    </w:tblGrid>
    <w:tr w:rsidR="009C4285" w14:paraId="77333EBD" w14:textId="77777777" w:rsidTr="00327D78">
      <w:tc>
        <w:tcPr>
          <w:tcW w:w="1838" w:type="dxa"/>
          <w:vMerge w:val="restart"/>
        </w:tcPr>
        <w:p w14:paraId="0AEC00B3" w14:textId="77777777" w:rsidR="009C4285" w:rsidRDefault="009C4285" w:rsidP="009C4285">
          <w:pPr>
            <w:pStyle w:val="NormalWeb"/>
            <w:jc w:val="center"/>
            <w:rPr>
              <w:rFonts w:ascii="Arial" w:hAnsi="Arial" w:cs="Arial"/>
            </w:rPr>
          </w:pPr>
          <w:r>
            <w:rPr>
              <w:rFonts w:ascii="Arial" w:hAnsi="Arial" w:cs="Arial"/>
              <w:noProof/>
              <w:lang w:eastAsia="es-CO"/>
              <w14:ligatures w14:val="standardContextual"/>
            </w:rPr>
            <w:drawing>
              <wp:inline distT="0" distB="0" distL="0" distR="0" wp14:anchorId="6CC32DF9" wp14:editId="16C7A11F">
                <wp:extent cx="515284" cy="816166"/>
                <wp:effectExtent l="0" t="0" r="5715" b="0"/>
                <wp:docPr id="4372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893" name="Imagen 43728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3857" cy="861423"/>
                        </a:xfrm>
                        <a:prstGeom prst="rect">
                          <a:avLst/>
                        </a:prstGeom>
                      </pic:spPr>
                    </pic:pic>
                  </a:graphicData>
                </a:graphic>
              </wp:inline>
            </w:drawing>
          </w:r>
        </w:p>
      </w:tc>
      <w:tc>
        <w:tcPr>
          <w:tcW w:w="4678" w:type="dxa"/>
          <w:vMerge w:val="restart"/>
        </w:tcPr>
        <w:p w14:paraId="1AE38C46" w14:textId="2E640BF3" w:rsidR="009C4285" w:rsidRPr="00291C98" w:rsidRDefault="009A35AD" w:rsidP="009C4285">
          <w:pPr>
            <w:pStyle w:val="NormalWeb"/>
            <w:jc w:val="center"/>
            <w:rPr>
              <w:rFonts w:ascii="Arial" w:hAnsi="Arial" w:cs="Arial"/>
            </w:rPr>
          </w:pPr>
          <w:r>
            <w:rPr>
              <w:rFonts w:ascii="Arial" w:hAnsi="Arial" w:cs="Arial"/>
              <w:b/>
              <w:bCs/>
            </w:rPr>
            <w:t>RELACIONAMIENTO INSTITUCIONAL</w:t>
          </w:r>
        </w:p>
      </w:tc>
      <w:tc>
        <w:tcPr>
          <w:tcW w:w="2693" w:type="dxa"/>
        </w:tcPr>
        <w:p w14:paraId="26892A94" w14:textId="2AC38506" w:rsidR="009C4285" w:rsidRPr="00291C98" w:rsidRDefault="009C4285" w:rsidP="00BA4027">
          <w:pPr>
            <w:pStyle w:val="NormalWeb"/>
            <w:jc w:val="both"/>
            <w:rPr>
              <w:rFonts w:ascii="Arial" w:hAnsi="Arial" w:cs="Arial"/>
            </w:rPr>
          </w:pPr>
          <w:r w:rsidRPr="00291C98">
            <w:rPr>
              <w:rFonts w:ascii="Arial" w:hAnsi="Arial" w:cs="Arial"/>
              <w:b/>
              <w:bCs/>
            </w:rPr>
            <w:t>Código:</w:t>
          </w:r>
          <w:r w:rsidRPr="00291C98">
            <w:rPr>
              <w:rFonts w:ascii="Arial" w:hAnsi="Arial" w:cs="Arial"/>
            </w:rPr>
            <w:t xml:space="preserve"> </w:t>
          </w:r>
          <w:r w:rsidR="00BA4027">
            <w:rPr>
              <w:rFonts w:ascii="Arial" w:hAnsi="Arial" w:cs="Arial"/>
            </w:rPr>
            <w:t>PL_RI_002</w:t>
          </w:r>
        </w:p>
      </w:tc>
    </w:tr>
    <w:tr w:rsidR="009C4285" w14:paraId="49DD30A0" w14:textId="77777777" w:rsidTr="00327D78">
      <w:tc>
        <w:tcPr>
          <w:tcW w:w="1838" w:type="dxa"/>
          <w:vMerge/>
        </w:tcPr>
        <w:p w14:paraId="03FAC3BD" w14:textId="77777777" w:rsidR="009C4285" w:rsidRDefault="009C4285" w:rsidP="009C4285">
          <w:pPr>
            <w:pStyle w:val="NormalWeb"/>
            <w:jc w:val="both"/>
            <w:rPr>
              <w:rFonts w:ascii="Arial" w:hAnsi="Arial" w:cs="Arial"/>
            </w:rPr>
          </w:pPr>
        </w:p>
      </w:tc>
      <w:tc>
        <w:tcPr>
          <w:tcW w:w="4678" w:type="dxa"/>
          <w:vMerge/>
        </w:tcPr>
        <w:p w14:paraId="4633CC80" w14:textId="77777777" w:rsidR="009C4285" w:rsidRPr="00291C98" w:rsidRDefault="009C4285" w:rsidP="009C4285">
          <w:pPr>
            <w:pStyle w:val="NormalWeb"/>
            <w:jc w:val="both"/>
            <w:rPr>
              <w:rFonts w:ascii="Arial" w:hAnsi="Arial" w:cs="Arial"/>
            </w:rPr>
          </w:pPr>
        </w:p>
      </w:tc>
      <w:tc>
        <w:tcPr>
          <w:tcW w:w="2693" w:type="dxa"/>
        </w:tcPr>
        <w:p w14:paraId="4C393619" w14:textId="2478719F" w:rsidR="009C4285" w:rsidRPr="00291C98" w:rsidRDefault="009C4285" w:rsidP="00327D78">
          <w:pPr>
            <w:pStyle w:val="NormalWeb"/>
            <w:jc w:val="both"/>
            <w:rPr>
              <w:rFonts w:ascii="Arial" w:hAnsi="Arial" w:cs="Arial"/>
            </w:rPr>
          </w:pPr>
          <w:r w:rsidRPr="00291C98">
            <w:rPr>
              <w:rFonts w:ascii="Arial" w:hAnsi="Arial" w:cs="Arial"/>
              <w:b/>
              <w:bCs/>
            </w:rPr>
            <w:t xml:space="preserve">Versión: </w:t>
          </w:r>
          <w:r w:rsidR="00327D78">
            <w:rPr>
              <w:rFonts w:ascii="Arial" w:hAnsi="Arial" w:cs="Arial"/>
            </w:rPr>
            <w:t>0</w:t>
          </w:r>
          <w:r w:rsidR="00BA4027">
            <w:rPr>
              <w:rFonts w:ascii="Arial" w:hAnsi="Arial" w:cs="Arial"/>
            </w:rPr>
            <w:t>2</w:t>
          </w:r>
        </w:p>
      </w:tc>
    </w:tr>
    <w:tr w:rsidR="00BA4027" w14:paraId="35C06E60" w14:textId="77777777" w:rsidTr="00D367C5">
      <w:trPr>
        <w:trHeight w:val="661"/>
      </w:trPr>
      <w:tc>
        <w:tcPr>
          <w:tcW w:w="1838" w:type="dxa"/>
          <w:vMerge/>
        </w:tcPr>
        <w:p w14:paraId="459F5845" w14:textId="77777777" w:rsidR="00BA4027" w:rsidRDefault="00BA4027" w:rsidP="009C4285">
          <w:pPr>
            <w:pStyle w:val="NormalWeb"/>
            <w:jc w:val="both"/>
            <w:rPr>
              <w:rFonts w:ascii="Arial" w:hAnsi="Arial" w:cs="Arial"/>
            </w:rPr>
          </w:pPr>
        </w:p>
      </w:tc>
      <w:tc>
        <w:tcPr>
          <w:tcW w:w="4678" w:type="dxa"/>
        </w:tcPr>
        <w:p w14:paraId="0D0A295C" w14:textId="59747D63" w:rsidR="00BA4027" w:rsidRPr="00291C98" w:rsidRDefault="00BA4027" w:rsidP="009C4285">
          <w:pPr>
            <w:pStyle w:val="NormalWeb"/>
            <w:jc w:val="center"/>
            <w:rPr>
              <w:rFonts w:ascii="Arial" w:hAnsi="Arial" w:cs="Arial"/>
            </w:rPr>
          </w:pPr>
          <w:r>
            <w:rPr>
              <w:rFonts w:ascii="Arial" w:hAnsi="Arial" w:cs="Arial"/>
            </w:rPr>
            <w:t>PLAN DE COMUNICACIONES</w:t>
          </w:r>
        </w:p>
      </w:tc>
      <w:tc>
        <w:tcPr>
          <w:tcW w:w="2693" w:type="dxa"/>
        </w:tcPr>
        <w:p w14:paraId="59E15D2D" w14:textId="2BBFF3B7" w:rsidR="00BA4027" w:rsidRPr="00291C98" w:rsidRDefault="00BA4027" w:rsidP="009C4285">
          <w:pPr>
            <w:pStyle w:val="NormalWeb"/>
            <w:jc w:val="both"/>
            <w:rPr>
              <w:rFonts w:ascii="Arial" w:hAnsi="Arial" w:cs="Arial"/>
            </w:rPr>
          </w:pPr>
          <w:r w:rsidRPr="00291C98">
            <w:rPr>
              <w:rFonts w:ascii="Arial" w:hAnsi="Arial" w:cs="Arial"/>
              <w:b/>
              <w:bCs/>
            </w:rPr>
            <w:t>Pág.</w:t>
          </w:r>
          <w:r>
            <w:rPr>
              <w:rFonts w:ascii="Arial" w:hAnsi="Arial" w:cs="Arial"/>
            </w:rPr>
            <w:t xml:space="preserve"> </w:t>
          </w:r>
          <w:r w:rsidRPr="00AC0516">
            <w:rPr>
              <w:rFonts w:ascii="Arial" w:hAnsi="Arial"/>
            </w:rPr>
            <w:fldChar w:fldCharType="begin"/>
          </w:r>
          <w:r w:rsidRPr="00AC0516">
            <w:rPr>
              <w:rFonts w:ascii="Arial" w:hAnsi="Arial"/>
            </w:rPr>
            <w:instrText xml:space="preserve"> </w:instrText>
          </w:r>
          <w:r>
            <w:rPr>
              <w:rFonts w:ascii="Arial" w:hAnsi="Arial"/>
            </w:rPr>
            <w:instrText>PAGE</w:instrText>
          </w:r>
          <w:r w:rsidRPr="00AC0516">
            <w:rPr>
              <w:rFonts w:ascii="Arial" w:hAnsi="Arial"/>
            </w:rPr>
            <w:instrText xml:space="preserve"> </w:instrText>
          </w:r>
          <w:r w:rsidRPr="00AC0516">
            <w:rPr>
              <w:rFonts w:ascii="Arial" w:hAnsi="Arial"/>
            </w:rPr>
            <w:fldChar w:fldCharType="separate"/>
          </w:r>
          <w:r w:rsidR="00C479CD">
            <w:rPr>
              <w:rFonts w:ascii="Arial" w:hAnsi="Arial"/>
              <w:noProof/>
            </w:rPr>
            <w:t>10</w:t>
          </w:r>
          <w:r w:rsidRPr="00AC0516">
            <w:rPr>
              <w:rFonts w:ascii="Arial" w:hAnsi="Arial"/>
            </w:rPr>
            <w:fldChar w:fldCharType="end"/>
          </w:r>
          <w:r w:rsidRPr="00AC0516">
            <w:rPr>
              <w:rFonts w:ascii="Arial" w:hAnsi="Arial"/>
            </w:rPr>
            <w:t xml:space="preserve"> de </w:t>
          </w:r>
          <w:r w:rsidRPr="00AC0516">
            <w:rPr>
              <w:rFonts w:ascii="Arial" w:hAnsi="Arial"/>
            </w:rPr>
            <w:fldChar w:fldCharType="begin"/>
          </w:r>
          <w:r w:rsidRPr="00AC0516">
            <w:rPr>
              <w:rFonts w:ascii="Arial" w:hAnsi="Arial"/>
            </w:rPr>
            <w:instrText xml:space="preserve"> </w:instrText>
          </w:r>
          <w:r>
            <w:rPr>
              <w:rFonts w:ascii="Arial" w:hAnsi="Arial"/>
            </w:rPr>
            <w:instrText>NUMPAGES</w:instrText>
          </w:r>
          <w:r w:rsidRPr="00AC0516">
            <w:rPr>
              <w:rFonts w:ascii="Arial" w:hAnsi="Arial"/>
            </w:rPr>
            <w:instrText xml:space="preserve">  </w:instrText>
          </w:r>
          <w:r w:rsidRPr="00AC0516">
            <w:rPr>
              <w:rFonts w:ascii="Arial" w:hAnsi="Arial"/>
            </w:rPr>
            <w:fldChar w:fldCharType="separate"/>
          </w:r>
          <w:r w:rsidR="00C479CD">
            <w:rPr>
              <w:rFonts w:ascii="Arial" w:hAnsi="Arial"/>
              <w:noProof/>
            </w:rPr>
            <w:t>10</w:t>
          </w:r>
          <w:r w:rsidRPr="00AC0516">
            <w:rPr>
              <w:rFonts w:ascii="Arial" w:hAnsi="Arial"/>
            </w:rPr>
            <w:fldChar w:fldCharType="end"/>
          </w:r>
        </w:p>
      </w:tc>
    </w:tr>
  </w:tbl>
  <w:p w14:paraId="61823EA4" w14:textId="5DBBCD7B" w:rsidR="009C4285" w:rsidRPr="00BA4027" w:rsidRDefault="00BA4027" w:rsidP="00BA4027">
    <w:pPr>
      <w:pStyle w:val="Encabezado"/>
      <w:jc w:val="center"/>
      <w:rPr>
        <w:rFonts w:ascii="Arial" w:hAnsi="Arial" w:cs="Arial"/>
        <w:b/>
        <w:color w:val="A6A6A6" w:themeColor="background1" w:themeShade="A6"/>
      </w:rPr>
    </w:pPr>
    <w:r w:rsidRPr="00BA4027">
      <w:rPr>
        <w:rFonts w:ascii="Arial" w:hAnsi="Arial" w:cs="Arial"/>
        <w:b/>
        <w:color w:val="A6A6A6" w:themeColor="background1" w:themeShade="A6"/>
      </w:rPr>
      <w:t xml:space="preserve">COPIA CONTROLADA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07A"/>
    <w:multiLevelType w:val="multilevel"/>
    <w:tmpl w:val="7D42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30965"/>
    <w:multiLevelType w:val="multilevel"/>
    <w:tmpl w:val="DF52CF10"/>
    <w:lvl w:ilvl="0">
      <w:start w:val="2"/>
      <w:numFmt w:val="decimal"/>
      <w:lvlText w:val="%1."/>
      <w:lvlJc w:val="left"/>
      <w:pPr>
        <w:ind w:left="585" w:hanging="585"/>
      </w:pPr>
      <w:rPr>
        <w:rFonts w:hint="default"/>
        <w:b/>
        <w:bCs/>
      </w:rPr>
    </w:lvl>
    <w:lvl w:ilvl="1">
      <w:start w:val="2"/>
      <w:numFmt w:val="decimal"/>
      <w:lvlText w:val="%1.%2."/>
      <w:lvlJc w:val="left"/>
      <w:pPr>
        <w:ind w:left="720" w:hanging="720"/>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2E609D"/>
    <w:multiLevelType w:val="hybridMultilevel"/>
    <w:tmpl w:val="7EE469E6"/>
    <w:lvl w:ilvl="0" w:tplc="240A0001">
      <w:start w:val="1"/>
      <w:numFmt w:val="bullet"/>
      <w:lvlText w:val=""/>
      <w:lvlJc w:val="left"/>
      <w:pPr>
        <w:ind w:left="718" w:hanging="360"/>
      </w:pPr>
      <w:rPr>
        <w:rFonts w:ascii="Symbol" w:hAnsi="Symbol"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3" w15:restartNumberingAfterBreak="0">
    <w:nsid w:val="19354426"/>
    <w:multiLevelType w:val="multilevel"/>
    <w:tmpl w:val="7F6CDCEA"/>
    <w:lvl w:ilvl="0">
      <w:start w:val="1"/>
      <w:numFmt w:val="decimal"/>
      <w:lvlText w:val="%1."/>
      <w:lvlJc w:val="left"/>
      <w:pPr>
        <w:ind w:left="1429" w:hanging="360"/>
      </w:pPr>
      <w:rPr>
        <w:b/>
        <w:bCs/>
        <w:color w:val="auto"/>
      </w:rPr>
    </w:lvl>
    <w:lvl w:ilvl="1">
      <w:start w:val="1"/>
      <w:numFmt w:val="decimal"/>
      <w:isLgl/>
      <w:lvlText w:val="%1.%2."/>
      <w:lvlJc w:val="left"/>
      <w:pPr>
        <w:ind w:left="1789" w:hanging="720"/>
      </w:pPr>
      <w:rPr>
        <w:rFonts w:hint="default"/>
        <w:b/>
        <w:bCs/>
      </w:rPr>
    </w:lvl>
    <w:lvl w:ilvl="2">
      <w:start w:val="1"/>
      <w:numFmt w:val="decimal"/>
      <w:isLgl/>
      <w:lvlText w:val="%1.%2.%3."/>
      <w:lvlJc w:val="left"/>
      <w:pPr>
        <w:ind w:left="1789" w:hanging="720"/>
      </w:pPr>
      <w:rPr>
        <w:rFonts w:hint="default"/>
        <w:b/>
        <w:bCs/>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21655535"/>
    <w:multiLevelType w:val="hybridMultilevel"/>
    <w:tmpl w:val="1842ED8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229909DC"/>
    <w:multiLevelType w:val="multilevel"/>
    <w:tmpl w:val="C322A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4C43F2"/>
    <w:multiLevelType w:val="multilevel"/>
    <w:tmpl w:val="DAC41FDE"/>
    <w:lvl w:ilvl="0">
      <w:start w:val="1"/>
      <w:numFmt w:val="bullet"/>
      <w:lvlText w:val=""/>
      <w:lvlJc w:val="left"/>
      <w:pPr>
        <w:ind w:left="1429" w:hanging="360"/>
      </w:pPr>
      <w:rPr>
        <w:rFonts w:ascii="Symbol" w:hAnsi="Symbol" w:hint="default"/>
        <w:b/>
        <w:bCs/>
        <w:color w:val="auto"/>
      </w:rPr>
    </w:lvl>
    <w:lvl w:ilvl="1">
      <w:start w:val="1"/>
      <w:numFmt w:val="decimal"/>
      <w:isLgl/>
      <w:lvlText w:val="%1.%2."/>
      <w:lvlJc w:val="left"/>
      <w:pPr>
        <w:ind w:left="1789" w:hanging="720"/>
      </w:pPr>
      <w:rPr>
        <w:rFonts w:hint="default"/>
        <w:b/>
        <w:bCs/>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15:restartNumberingAfterBreak="0">
    <w:nsid w:val="2C847460"/>
    <w:multiLevelType w:val="hybridMultilevel"/>
    <w:tmpl w:val="AEA2E97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3A0A5BC8"/>
    <w:multiLevelType w:val="multilevel"/>
    <w:tmpl w:val="ABCA1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7E758B"/>
    <w:multiLevelType w:val="hybridMultilevel"/>
    <w:tmpl w:val="2FE24E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43F1370C"/>
    <w:multiLevelType w:val="multilevel"/>
    <w:tmpl w:val="7F6CDCEA"/>
    <w:lvl w:ilvl="0">
      <w:start w:val="1"/>
      <w:numFmt w:val="decimal"/>
      <w:lvlText w:val="%1."/>
      <w:lvlJc w:val="left"/>
      <w:pPr>
        <w:ind w:left="1429" w:hanging="360"/>
      </w:pPr>
      <w:rPr>
        <w:b/>
        <w:bCs/>
        <w:color w:val="auto"/>
      </w:rPr>
    </w:lvl>
    <w:lvl w:ilvl="1">
      <w:start w:val="1"/>
      <w:numFmt w:val="decimal"/>
      <w:isLgl/>
      <w:lvlText w:val="%1.%2."/>
      <w:lvlJc w:val="left"/>
      <w:pPr>
        <w:ind w:left="1789" w:hanging="720"/>
      </w:pPr>
      <w:rPr>
        <w:rFonts w:hint="default"/>
        <w:b/>
        <w:bCs/>
      </w:rPr>
    </w:lvl>
    <w:lvl w:ilvl="2">
      <w:start w:val="1"/>
      <w:numFmt w:val="decimal"/>
      <w:isLgl/>
      <w:lvlText w:val="%1.%2.%3."/>
      <w:lvlJc w:val="left"/>
      <w:pPr>
        <w:ind w:left="1789" w:hanging="720"/>
      </w:pPr>
      <w:rPr>
        <w:rFonts w:hint="default"/>
        <w:b/>
        <w:bCs/>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1" w15:restartNumberingAfterBreak="0">
    <w:nsid w:val="4E804AA1"/>
    <w:multiLevelType w:val="hybridMultilevel"/>
    <w:tmpl w:val="7DDCD70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5B5773BF"/>
    <w:multiLevelType w:val="multilevel"/>
    <w:tmpl w:val="487A0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78680C"/>
    <w:multiLevelType w:val="multilevel"/>
    <w:tmpl w:val="BA829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452F1B"/>
    <w:multiLevelType w:val="multilevel"/>
    <w:tmpl w:val="A1DA9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3A5032"/>
    <w:multiLevelType w:val="multilevel"/>
    <w:tmpl w:val="91C25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D344151"/>
    <w:multiLevelType w:val="multilevel"/>
    <w:tmpl w:val="0AFE3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9A198A"/>
    <w:multiLevelType w:val="multilevel"/>
    <w:tmpl w:val="688C427C"/>
    <w:lvl w:ilvl="0">
      <w:start w:val="1"/>
      <w:numFmt w:val="bullet"/>
      <w:lvlText w:val=""/>
      <w:lvlJc w:val="left"/>
      <w:pPr>
        <w:ind w:left="585" w:hanging="585"/>
      </w:pPr>
      <w:rPr>
        <w:rFonts w:ascii="Symbol" w:hAnsi="Symbol" w:hint="default"/>
        <w:b/>
        <w:bCs/>
      </w:rPr>
    </w:lvl>
    <w:lvl w:ilvl="1">
      <w:start w:val="2"/>
      <w:numFmt w:val="decimal"/>
      <w:lvlText w:val="%1.%2."/>
      <w:lvlJc w:val="left"/>
      <w:pPr>
        <w:ind w:left="720" w:hanging="720"/>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8EC56AD"/>
    <w:multiLevelType w:val="multilevel"/>
    <w:tmpl w:val="C3705A58"/>
    <w:lvl w:ilvl="0">
      <w:start w:val="2"/>
      <w:numFmt w:val="decimal"/>
      <w:lvlText w:val="%1"/>
      <w:lvlJc w:val="left"/>
      <w:pPr>
        <w:ind w:left="525" w:hanging="525"/>
      </w:pPr>
      <w:rPr>
        <w:rFonts w:hint="default"/>
        <w:b/>
      </w:rPr>
    </w:lvl>
    <w:lvl w:ilvl="1">
      <w:start w:val="2"/>
      <w:numFmt w:val="decimal"/>
      <w:lvlText w:val="%1.%2"/>
      <w:lvlJc w:val="left"/>
      <w:pPr>
        <w:ind w:left="738" w:hanging="525"/>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719" w:hanging="108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505" w:hanging="144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3291" w:hanging="1800"/>
      </w:pPr>
      <w:rPr>
        <w:rFonts w:hint="default"/>
        <w:b/>
      </w:rPr>
    </w:lvl>
    <w:lvl w:ilvl="8">
      <w:start w:val="1"/>
      <w:numFmt w:val="decimal"/>
      <w:lvlText w:val="%1.%2.%3.%4.%5.%6.%7.%8.%9"/>
      <w:lvlJc w:val="left"/>
      <w:pPr>
        <w:ind w:left="3504" w:hanging="1800"/>
      </w:pPr>
      <w:rPr>
        <w:rFonts w:hint="default"/>
        <w:b/>
      </w:rPr>
    </w:lvl>
  </w:abstractNum>
  <w:num w:numId="1">
    <w:abstractNumId w:val="10"/>
  </w:num>
  <w:num w:numId="2">
    <w:abstractNumId w:val="18"/>
  </w:num>
  <w:num w:numId="3">
    <w:abstractNumId w:val="0"/>
  </w:num>
  <w:num w:numId="4">
    <w:abstractNumId w:val="1"/>
  </w:num>
  <w:num w:numId="5">
    <w:abstractNumId w:val="16"/>
  </w:num>
  <w:num w:numId="6">
    <w:abstractNumId w:val="14"/>
  </w:num>
  <w:num w:numId="7">
    <w:abstractNumId w:val="13"/>
  </w:num>
  <w:num w:numId="8">
    <w:abstractNumId w:val="8"/>
  </w:num>
  <w:num w:numId="9">
    <w:abstractNumId w:val="5"/>
  </w:num>
  <w:num w:numId="10">
    <w:abstractNumId w:val="12"/>
  </w:num>
  <w:num w:numId="11">
    <w:abstractNumId w:val="15"/>
  </w:num>
  <w:num w:numId="12">
    <w:abstractNumId w:val="3"/>
  </w:num>
  <w:num w:numId="13">
    <w:abstractNumId w:val="2"/>
  </w:num>
  <w:num w:numId="14">
    <w:abstractNumId w:val="9"/>
  </w:num>
  <w:num w:numId="15">
    <w:abstractNumId w:val="11"/>
  </w:num>
  <w:num w:numId="16">
    <w:abstractNumId w:val="4"/>
  </w:num>
  <w:num w:numId="17">
    <w:abstractNumId w:val="7"/>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285"/>
    <w:rsid w:val="00014639"/>
    <w:rsid w:val="0002681F"/>
    <w:rsid w:val="00042634"/>
    <w:rsid w:val="00044E09"/>
    <w:rsid w:val="000838D2"/>
    <w:rsid w:val="000D2840"/>
    <w:rsid w:val="001264A8"/>
    <w:rsid w:val="00135E16"/>
    <w:rsid w:val="00150A49"/>
    <w:rsid w:val="001A53DB"/>
    <w:rsid w:val="001A6B6F"/>
    <w:rsid w:val="001B0C75"/>
    <w:rsid w:val="001B6D74"/>
    <w:rsid w:val="001C257D"/>
    <w:rsid w:val="001C2E5D"/>
    <w:rsid w:val="001C2FA1"/>
    <w:rsid w:val="00222D1A"/>
    <w:rsid w:val="00236808"/>
    <w:rsid w:val="00241960"/>
    <w:rsid w:val="00256A8A"/>
    <w:rsid w:val="00274E04"/>
    <w:rsid w:val="002B31C2"/>
    <w:rsid w:val="002B5C4F"/>
    <w:rsid w:val="002C7F78"/>
    <w:rsid w:val="002E5F68"/>
    <w:rsid w:val="002E7D9C"/>
    <w:rsid w:val="002F70EE"/>
    <w:rsid w:val="00325AA2"/>
    <w:rsid w:val="00327D78"/>
    <w:rsid w:val="00356A4C"/>
    <w:rsid w:val="00375819"/>
    <w:rsid w:val="00380421"/>
    <w:rsid w:val="003A05F0"/>
    <w:rsid w:val="003B42FD"/>
    <w:rsid w:val="003C432B"/>
    <w:rsid w:val="003C571D"/>
    <w:rsid w:val="004335D7"/>
    <w:rsid w:val="004822D7"/>
    <w:rsid w:val="004E53F8"/>
    <w:rsid w:val="004E7ECB"/>
    <w:rsid w:val="004F345D"/>
    <w:rsid w:val="00516A10"/>
    <w:rsid w:val="005208E5"/>
    <w:rsid w:val="00555C27"/>
    <w:rsid w:val="0059589E"/>
    <w:rsid w:val="005B4CF8"/>
    <w:rsid w:val="005C3C2F"/>
    <w:rsid w:val="006210C6"/>
    <w:rsid w:val="006330F9"/>
    <w:rsid w:val="00656C7E"/>
    <w:rsid w:val="006601B0"/>
    <w:rsid w:val="006746CC"/>
    <w:rsid w:val="006F7FE5"/>
    <w:rsid w:val="0071228A"/>
    <w:rsid w:val="00720C71"/>
    <w:rsid w:val="00721C1E"/>
    <w:rsid w:val="0074016F"/>
    <w:rsid w:val="00763829"/>
    <w:rsid w:val="0079325C"/>
    <w:rsid w:val="007A46B7"/>
    <w:rsid w:val="007A6F9A"/>
    <w:rsid w:val="007A7EC3"/>
    <w:rsid w:val="007C58C1"/>
    <w:rsid w:val="007C72EE"/>
    <w:rsid w:val="008033AE"/>
    <w:rsid w:val="00805D81"/>
    <w:rsid w:val="00832FFA"/>
    <w:rsid w:val="008F6A9C"/>
    <w:rsid w:val="00983F0E"/>
    <w:rsid w:val="0099689B"/>
    <w:rsid w:val="009A0233"/>
    <w:rsid w:val="009A35AD"/>
    <w:rsid w:val="009A46B5"/>
    <w:rsid w:val="009A646E"/>
    <w:rsid w:val="009C4285"/>
    <w:rsid w:val="009E7E4A"/>
    <w:rsid w:val="00A106B2"/>
    <w:rsid w:val="00A40996"/>
    <w:rsid w:val="00A64158"/>
    <w:rsid w:val="00A707E4"/>
    <w:rsid w:val="00A80CE0"/>
    <w:rsid w:val="00A92C9C"/>
    <w:rsid w:val="00AA4EA4"/>
    <w:rsid w:val="00AC0AB0"/>
    <w:rsid w:val="00AD4A7B"/>
    <w:rsid w:val="00AE5D59"/>
    <w:rsid w:val="00B2781D"/>
    <w:rsid w:val="00B72B77"/>
    <w:rsid w:val="00B75F43"/>
    <w:rsid w:val="00B8302A"/>
    <w:rsid w:val="00B96DA8"/>
    <w:rsid w:val="00BA4027"/>
    <w:rsid w:val="00BF66AB"/>
    <w:rsid w:val="00C479CD"/>
    <w:rsid w:val="00C55BBB"/>
    <w:rsid w:val="00C62B98"/>
    <w:rsid w:val="00C748CA"/>
    <w:rsid w:val="00CB17D5"/>
    <w:rsid w:val="00CB397A"/>
    <w:rsid w:val="00CB5550"/>
    <w:rsid w:val="00CD685C"/>
    <w:rsid w:val="00DB058F"/>
    <w:rsid w:val="00DB198D"/>
    <w:rsid w:val="00E5473C"/>
    <w:rsid w:val="00E57701"/>
    <w:rsid w:val="00E64851"/>
    <w:rsid w:val="00EB66F8"/>
    <w:rsid w:val="00EE4FA8"/>
    <w:rsid w:val="00EF2B62"/>
    <w:rsid w:val="00EF39AF"/>
    <w:rsid w:val="00F307B3"/>
    <w:rsid w:val="00F6160F"/>
    <w:rsid w:val="00FB378A"/>
    <w:rsid w:val="00FC24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7EA2"/>
  <w15:chartTrackingRefBased/>
  <w15:docId w15:val="{18B4490E-CA0D-764F-8144-83DD2634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O" w:eastAsia="en-US" w:bidi="ar-SA"/>
        <w14:ligatures w14:val="standardContextual"/>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76" w:lineRule="auto"/>
    </w:pPr>
  </w:style>
  <w:style w:type="paragraph" w:styleId="Ttulo1">
    <w:name w:val="heading 1"/>
    <w:basedOn w:val="Normal"/>
    <w:next w:val="Normal"/>
    <w:link w:val="Ttulo1Car"/>
    <w:uiPriority w:val="9"/>
    <w:qFormat/>
    <w:rsid w:val="009C4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4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9C428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428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428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428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428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428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428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428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C428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9C428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428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428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428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428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428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4285"/>
    <w:rPr>
      <w:rFonts w:eastAsiaTheme="majorEastAsia" w:cstheme="majorBidi"/>
      <w:color w:val="272727" w:themeColor="text1" w:themeTint="D8"/>
    </w:rPr>
  </w:style>
  <w:style w:type="paragraph" w:styleId="Ttulo">
    <w:name w:val="Title"/>
    <w:basedOn w:val="Normal"/>
    <w:next w:val="Normal"/>
    <w:link w:val="TtuloCar"/>
    <w:uiPriority w:val="10"/>
    <w:qFormat/>
    <w:rsid w:val="009C4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42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4285"/>
    <w:pPr>
      <w:numPr>
        <w:ilvl w:val="1"/>
      </w:numPr>
      <w:spacing w:after="160"/>
      <w:ind w:firstLine="709"/>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428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428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C4285"/>
    <w:rPr>
      <w:i/>
      <w:iCs/>
      <w:color w:val="404040" w:themeColor="text1" w:themeTint="BF"/>
    </w:rPr>
  </w:style>
  <w:style w:type="paragraph" w:styleId="Prrafodelista">
    <w:name w:val="List Paragraph"/>
    <w:basedOn w:val="Normal"/>
    <w:uiPriority w:val="34"/>
    <w:qFormat/>
    <w:rsid w:val="009C4285"/>
    <w:pPr>
      <w:ind w:left="720"/>
      <w:contextualSpacing/>
    </w:pPr>
  </w:style>
  <w:style w:type="character" w:styleId="nfasisintenso">
    <w:name w:val="Intense Emphasis"/>
    <w:basedOn w:val="Fuentedeprrafopredeter"/>
    <w:uiPriority w:val="21"/>
    <w:qFormat/>
    <w:rsid w:val="009C4285"/>
    <w:rPr>
      <w:i/>
      <w:iCs/>
      <w:color w:val="0F4761" w:themeColor="accent1" w:themeShade="BF"/>
    </w:rPr>
  </w:style>
  <w:style w:type="paragraph" w:styleId="Citadestacada">
    <w:name w:val="Intense Quote"/>
    <w:basedOn w:val="Normal"/>
    <w:next w:val="Normal"/>
    <w:link w:val="CitadestacadaCar"/>
    <w:uiPriority w:val="30"/>
    <w:qFormat/>
    <w:rsid w:val="009C42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4285"/>
    <w:rPr>
      <w:i/>
      <w:iCs/>
      <w:color w:val="0F4761" w:themeColor="accent1" w:themeShade="BF"/>
    </w:rPr>
  </w:style>
  <w:style w:type="character" w:styleId="Referenciaintensa">
    <w:name w:val="Intense Reference"/>
    <w:basedOn w:val="Fuentedeprrafopredeter"/>
    <w:uiPriority w:val="32"/>
    <w:qFormat/>
    <w:rsid w:val="009C4285"/>
    <w:rPr>
      <w:b/>
      <w:bCs/>
      <w:smallCaps/>
      <w:color w:val="0F4761" w:themeColor="accent1" w:themeShade="BF"/>
      <w:spacing w:val="5"/>
    </w:rPr>
  </w:style>
  <w:style w:type="paragraph" w:styleId="Encabezado">
    <w:name w:val="header"/>
    <w:basedOn w:val="Normal"/>
    <w:link w:val="EncabezadoCar"/>
    <w:uiPriority w:val="99"/>
    <w:unhideWhenUsed/>
    <w:rsid w:val="009C42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4285"/>
  </w:style>
  <w:style w:type="paragraph" w:styleId="Piedepgina">
    <w:name w:val="footer"/>
    <w:basedOn w:val="Normal"/>
    <w:link w:val="PiedepginaCar"/>
    <w:uiPriority w:val="99"/>
    <w:unhideWhenUsed/>
    <w:rsid w:val="009C42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4285"/>
  </w:style>
  <w:style w:type="table" w:styleId="Tablaconcuadrcula">
    <w:name w:val="Table Grid"/>
    <w:basedOn w:val="Tablanormal"/>
    <w:uiPriority w:val="59"/>
    <w:rsid w:val="009C4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4285"/>
    <w:pPr>
      <w:spacing w:before="100" w:beforeAutospacing="1" w:after="100" w:afterAutospacing="1" w:line="240" w:lineRule="auto"/>
      <w:ind w:firstLine="0"/>
    </w:pPr>
    <w:rPr>
      <w:rFonts w:ascii="Times New Roman" w:eastAsia="Times New Roman" w:hAnsi="Times New Roman" w:cs="Times New Roman"/>
      <w:kern w:val="0"/>
      <w:lang w:eastAsia="es-MX"/>
      <w14:ligatures w14:val="none"/>
    </w:rPr>
  </w:style>
  <w:style w:type="paragraph" w:styleId="TtuloTDC">
    <w:name w:val="TOC Heading"/>
    <w:basedOn w:val="Ttulo1"/>
    <w:next w:val="Normal"/>
    <w:uiPriority w:val="39"/>
    <w:unhideWhenUsed/>
    <w:qFormat/>
    <w:rsid w:val="0074016F"/>
    <w:pPr>
      <w:spacing w:before="480" w:after="0"/>
      <w:ind w:firstLine="0"/>
      <w:outlineLvl w:val="9"/>
    </w:pPr>
    <w:rPr>
      <w:b/>
      <w:bCs/>
      <w:kern w:val="0"/>
      <w:sz w:val="28"/>
      <w:szCs w:val="28"/>
      <w:lang w:eastAsia="es-MX"/>
      <w14:ligatures w14:val="none"/>
    </w:rPr>
  </w:style>
  <w:style w:type="paragraph" w:styleId="TDC1">
    <w:name w:val="toc 1"/>
    <w:basedOn w:val="Normal"/>
    <w:next w:val="Normal"/>
    <w:autoRedefine/>
    <w:uiPriority w:val="39"/>
    <w:unhideWhenUsed/>
    <w:rsid w:val="0074016F"/>
    <w:pPr>
      <w:spacing w:before="120"/>
    </w:pPr>
    <w:rPr>
      <w:b/>
      <w:bCs/>
      <w:caps/>
      <w:sz w:val="20"/>
      <w:szCs w:val="20"/>
    </w:rPr>
  </w:style>
  <w:style w:type="character" w:styleId="Hipervnculo">
    <w:name w:val="Hyperlink"/>
    <w:basedOn w:val="Fuentedeprrafopredeter"/>
    <w:uiPriority w:val="99"/>
    <w:unhideWhenUsed/>
    <w:rsid w:val="0074016F"/>
    <w:rPr>
      <w:color w:val="467886" w:themeColor="hyperlink"/>
      <w:u w:val="single"/>
    </w:rPr>
  </w:style>
  <w:style w:type="paragraph" w:styleId="TDC2">
    <w:name w:val="toc 2"/>
    <w:basedOn w:val="Normal"/>
    <w:next w:val="Normal"/>
    <w:autoRedefine/>
    <w:uiPriority w:val="39"/>
    <w:semiHidden/>
    <w:unhideWhenUsed/>
    <w:rsid w:val="0074016F"/>
    <w:pPr>
      <w:spacing w:after="0"/>
      <w:ind w:left="240"/>
    </w:pPr>
    <w:rPr>
      <w:smallCaps/>
      <w:sz w:val="20"/>
      <w:szCs w:val="20"/>
    </w:rPr>
  </w:style>
  <w:style w:type="paragraph" w:styleId="TDC3">
    <w:name w:val="toc 3"/>
    <w:basedOn w:val="Normal"/>
    <w:next w:val="Normal"/>
    <w:autoRedefine/>
    <w:uiPriority w:val="39"/>
    <w:unhideWhenUsed/>
    <w:rsid w:val="0074016F"/>
    <w:pPr>
      <w:spacing w:after="0"/>
      <w:ind w:left="480"/>
    </w:pPr>
    <w:rPr>
      <w:i/>
      <w:iCs/>
      <w:sz w:val="20"/>
      <w:szCs w:val="20"/>
    </w:rPr>
  </w:style>
  <w:style w:type="paragraph" w:styleId="TDC4">
    <w:name w:val="toc 4"/>
    <w:basedOn w:val="Normal"/>
    <w:next w:val="Normal"/>
    <w:autoRedefine/>
    <w:uiPriority w:val="39"/>
    <w:semiHidden/>
    <w:unhideWhenUsed/>
    <w:rsid w:val="0074016F"/>
    <w:pPr>
      <w:spacing w:after="0"/>
      <w:ind w:left="720"/>
    </w:pPr>
    <w:rPr>
      <w:sz w:val="18"/>
      <w:szCs w:val="18"/>
    </w:rPr>
  </w:style>
  <w:style w:type="paragraph" w:styleId="TDC5">
    <w:name w:val="toc 5"/>
    <w:basedOn w:val="Normal"/>
    <w:next w:val="Normal"/>
    <w:autoRedefine/>
    <w:uiPriority w:val="39"/>
    <w:semiHidden/>
    <w:unhideWhenUsed/>
    <w:rsid w:val="0074016F"/>
    <w:pPr>
      <w:spacing w:after="0"/>
      <w:ind w:left="960"/>
    </w:pPr>
    <w:rPr>
      <w:sz w:val="18"/>
      <w:szCs w:val="18"/>
    </w:rPr>
  </w:style>
  <w:style w:type="paragraph" w:styleId="TDC6">
    <w:name w:val="toc 6"/>
    <w:basedOn w:val="Normal"/>
    <w:next w:val="Normal"/>
    <w:autoRedefine/>
    <w:uiPriority w:val="39"/>
    <w:semiHidden/>
    <w:unhideWhenUsed/>
    <w:rsid w:val="0074016F"/>
    <w:pPr>
      <w:spacing w:after="0"/>
      <w:ind w:left="1200"/>
    </w:pPr>
    <w:rPr>
      <w:sz w:val="18"/>
      <w:szCs w:val="18"/>
    </w:rPr>
  </w:style>
  <w:style w:type="paragraph" w:styleId="TDC7">
    <w:name w:val="toc 7"/>
    <w:basedOn w:val="Normal"/>
    <w:next w:val="Normal"/>
    <w:autoRedefine/>
    <w:uiPriority w:val="39"/>
    <w:semiHidden/>
    <w:unhideWhenUsed/>
    <w:rsid w:val="0074016F"/>
    <w:pPr>
      <w:spacing w:after="0"/>
      <w:ind w:left="1440"/>
    </w:pPr>
    <w:rPr>
      <w:sz w:val="18"/>
      <w:szCs w:val="18"/>
    </w:rPr>
  </w:style>
  <w:style w:type="paragraph" w:styleId="TDC8">
    <w:name w:val="toc 8"/>
    <w:basedOn w:val="Normal"/>
    <w:next w:val="Normal"/>
    <w:autoRedefine/>
    <w:uiPriority w:val="39"/>
    <w:semiHidden/>
    <w:unhideWhenUsed/>
    <w:rsid w:val="0074016F"/>
    <w:pPr>
      <w:spacing w:after="0"/>
      <w:ind w:left="1680"/>
    </w:pPr>
    <w:rPr>
      <w:sz w:val="18"/>
      <w:szCs w:val="18"/>
    </w:rPr>
  </w:style>
  <w:style w:type="paragraph" w:styleId="TDC9">
    <w:name w:val="toc 9"/>
    <w:basedOn w:val="Normal"/>
    <w:next w:val="Normal"/>
    <w:autoRedefine/>
    <w:uiPriority w:val="39"/>
    <w:semiHidden/>
    <w:unhideWhenUsed/>
    <w:rsid w:val="0074016F"/>
    <w:pPr>
      <w:spacing w:after="0"/>
      <w:ind w:left="1920"/>
    </w:pPr>
    <w:rPr>
      <w:sz w:val="18"/>
      <w:szCs w:val="18"/>
    </w:rPr>
  </w:style>
  <w:style w:type="character" w:styleId="Textoennegrita">
    <w:name w:val="Strong"/>
    <w:basedOn w:val="Fuentedeprrafopredeter"/>
    <w:uiPriority w:val="22"/>
    <w:qFormat/>
    <w:rsid w:val="002B31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C2F08-7120-4175-AF7A-06A432FC4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10</Pages>
  <Words>2568</Words>
  <Characters>14125</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Maritza Aguirre Garzon</dc:creator>
  <cp:keywords/>
  <dc:description/>
  <cp:lastModifiedBy>paola Gonzalez</cp:lastModifiedBy>
  <cp:revision>55</cp:revision>
  <cp:lastPrinted>2026-07-11T19:32:00Z</cp:lastPrinted>
  <dcterms:created xsi:type="dcterms:W3CDTF">2024-10-11T20:09:00Z</dcterms:created>
  <dcterms:modified xsi:type="dcterms:W3CDTF">2026-07-11T19:33:00Z</dcterms:modified>
</cp:coreProperties>
</file>